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hdphoto2.wdp" ContentType="image/vnd.ms-photo"/>
  <Override PartName="/word/media/hdphoto1.wdp" ContentType="image/vnd.ms-photo"/>
  <Override PartName="/word/media/image2.png" ContentType="image/png"/>
  <Override PartName="/word/media/hdphoto3.wdp" ContentType="image/vnd.ms-photo"/>
  <Override PartName="/word/media/image3.jpeg" ContentType="image/jpeg"/>
  <Override PartName="/word/media/image4.png" ContentType="image/pn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Nova" w:hAnsi="Arial Nova"/>
          <w:color w:val="0070C0"/>
          <w:sz w:val="32"/>
          <w:szCs w:val="32"/>
        </w:rPr>
      </w:pPr>
      <w:r>
        <w:rPr>
          <w:rFonts w:ascii="Arial Nova" w:hAnsi="Arial Nova"/>
          <w:color w:val="0070C0"/>
          <w:sz w:val="32"/>
          <w:szCs w:val="32"/>
        </w:rPr>
        <w:t xml:space="preserve">Anleitung zum Bau einer In-Situ Sonde zur Messung von stabilen Wasserisotopen </w:t>
      </w:r>
    </w:p>
    <w:p>
      <w:pPr>
        <w:pStyle w:val="Normal"/>
        <w:rPr>
          <w:rFonts w:ascii="Arial Nova" w:hAnsi="Arial Nova"/>
          <w:sz w:val="28"/>
          <w:szCs w:val="28"/>
        </w:rPr>
      </w:pPr>
      <w:r>
        <w:rPr>
          <w:rFonts w:ascii="Arial Nova" w:hAnsi="Arial Nova"/>
          <w:sz w:val="28"/>
          <w:szCs w:val="28"/>
        </w:rPr>
        <w:t xml:space="preserve">Benötigtes Material: </w:t>
      </w:r>
    </w:p>
    <w:p>
      <w:pPr>
        <w:pStyle w:val="Normal"/>
        <w:numPr>
          <w:ilvl w:val="0"/>
          <w:numId w:val="1"/>
        </w:numPr>
        <w:rPr>
          <w:rFonts w:ascii="Arial Nova" w:hAnsi="Arial Nova"/>
        </w:rPr>
      </w:pPr>
      <w:r>
        <w:rPr>
          <w:rFonts w:ascii="Arial Nova" w:hAnsi="Arial Nova"/>
        </w:rPr>
        <w:t>3 x 1/16 Zoll FEP Leitungen mit Innendurchmesser 0,75 mm und Außendurchmesser 1,6</w:t>
      </w:r>
      <w:bookmarkStart w:id="0" w:name="_GoBack"/>
      <w:r>
        <w:rPr>
          <w:rFonts w:ascii="Arial Nova" w:hAnsi="Arial Nova"/>
        </w:rPr>
        <w:t xml:space="preserve"> </w:t>
      </w:r>
      <w:bookmarkEnd w:id="0"/>
      <w:r>
        <w:rPr>
          <w:rFonts w:ascii="Arial Nova" w:hAnsi="Arial Nova"/>
        </w:rPr>
        <w:t xml:space="preserve">mm </w:t>
      </w:r>
      <w:r>
        <w:rPr>
          <w:rFonts w:ascii="Arial Nova" w:hAnsi="Arial Nova"/>
          <w:highlight w:val="yellow"/>
        </w:rPr>
        <w:t>(Techlablink),</w:t>
      </w:r>
      <w:r>
        <w:rPr>
          <w:rFonts w:ascii="Arial Nova" w:hAnsi="Arial Nova"/>
        </w:rPr>
        <w:t xml:space="preserve"> jeweils in der Länge von der geplanten Messpostion im Boden bzw. Baum zum Ventilblock, wobei einer der drei Schläuche ca. 4 cm länger sein sollte</w:t>
      </w:r>
    </w:p>
    <w:p>
      <w:pPr>
        <w:pStyle w:val="Normal"/>
        <w:numPr>
          <w:ilvl w:val="0"/>
          <w:numId w:val="1"/>
        </w:numPr>
        <w:rPr>
          <w:rFonts w:ascii="Arial Nova" w:hAnsi="Arial Nova"/>
        </w:rPr>
      </w:pPr>
      <w:r>
        <w:rPr>
          <w:rFonts w:ascii="Arial Nova" w:hAnsi="Arial Nova"/>
        </w:rPr>
        <w:t xml:space="preserve">1 x Schutzschlauch PVC8069 mit Innendurchmesser 6 mm und Wanddicke 1,5mm, Länge ca. 25 cm kürzer als die Teflonschläuche </w:t>
      </w:r>
      <w:r>
        <w:rPr>
          <w:rFonts w:ascii="Arial Nova" w:hAnsi="Arial Nova"/>
          <w:highlight w:val="yellow"/>
        </w:rPr>
        <w:t>(Landefeldlink)</w:t>
      </w:r>
    </w:p>
    <w:p>
      <w:pPr>
        <w:pStyle w:val="Normal"/>
        <w:numPr>
          <w:ilvl w:val="0"/>
          <w:numId w:val="1"/>
        </w:numPr>
        <w:rPr>
          <w:rFonts w:ascii="Arial Nova" w:hAnsi="Arial Nova"/>
          <w:color w:val="FF0000"/>
        </w:rPr>
      </w:pPr>
      <w:r>
        <w:rPr>
          <w:rFonts w:ascii="Arial Nova" w:hAnsi="Arial Nova"/>
          <w:color w:val="FF0000"/>
        </w:rPr>
        <w:t xml:space="preserve">1 x Sondenkopf mit passendem Dichtungsring </w:t>
      </w:r>
      <w:r>
        <w:rPr>
          <w:rFonts w:ascii="Arial Nova" w:hAnsi="Arial Nova"/>
          <w:color w:val="FF0000"/>
          <w:highlight w:val="yellow"/>
        </w:rPr>
        <w:t>(woher)</w:t>
      </w:r>
    </w:p>
    <w:p>
      <w:pPr>
        <w:pStyle w:val="Normal"/>
        <w:numPr>
          <w:ilvl w:val="0"/>
          <w:numId w:val="1"/>
        </w:numPr>
        <w:rPr>
          <w:rFonts w:ascii="Arial Nova" w:hAnsi="Arial Nova"/>
          <w:color w:val="FF0000"/>
        </w:rPr>
      </w:pPr>
      <w:r>
        <w:rPr>
          <w:rFonts w:ascii="Arial Nova" w:hAnsi="Arial Nova"/>
          <w:color w:val="FF0000"/>
        </w:rPr>
        <w:t xml:space="preserve">1 x Mischkammer mit drei Löchern mit passendem Durchmesser für Teflonschläuche (1,6mm) </w:t>
      </w:r>
      <w:r>
        <w:rPr>
          <w:rFonts w:ascii="Arial Nova" w:hAnsi="Arial Nova"/>
          <w:color w:val="FF0000"/>
          <w:highlight w:val="yellow"/>
        </w:rPr>
        <w:t>woher</w:t>
      </w:r>
    </w:p>
    <w:p>
      <w:pPr>
        <w:pStyle w:val="Normal"/>
        <w:numPr>
          <w:ilvl w:val="0"/>
          <w:numId w:val="1"/>
        </w:numPr>
        <w:rPr>
          <w:rFonts w:ascii="Arial Nova" w:hAnsi="Arial Nova"/>
          <w:color w:val="FF0000"/>
        </w:rPr>
      </w:pPr>
      <w:r>
        <w:rPr>
          <w:rFonts w:ascii="Arial Nova" w:hAnsi="Arial Nova"/>
          <w:color w:val="FF0000"/>
        </w:rPr>
        <w:t xml:space="preserve">1 x 5cm langes Alurohr mit Gewinde passend zu der Mischkammer, sodass diese dort hineingeschraubt werden kann </w:t>
      </w:r>
      <w:r>
        <w:rPr>
          <w:rFonts w:eastAsia="Wingdings" w:cs="Wingdings" w:ascii="Wingdings" w:hAnsi="Wingdings"/>
          <w:color w:val="FF0000"/>
        </w:rPr>
        <w:t></w:t>
      </w:r>
      <w:r>
        <w:rPr>
          <w:rFonts w:ascii="Arial Nova" w:hAnsi="Arial Nova"/>
          <w:color w:val="FF0000"/>
        </w:rPr>
        <w:t xml:space="preserve"> Maße </w:t>
      </w:r>
      <w:r>
        <w:rPr>
          <w:rFonts w:ascii="Arial Nova" w:hAnsi="Arial Nova"/>
          <w:color w:val="FF0000"/>
          <w:highlight w:val="yellow"/>
        </w:rPr>
        <w:t>selbstangefertigt, Basis Alurohre von Metalldisch gewinde etc.</w:t>
      </w:r>
      <w:r>
        <w:rPr>
          <w:rFonts w:ascii="Arial Nova" w:hAnsi="Arial Nova"/>
          <w:color w:val="FF0000"/>
        </w:rPr>
        <w:t xml:space="preserve"> </w:t>
      </w:r>
    </w:p>
    <w:p>
      <w:pPr>
        <w:pStyle w:val="Normal"/>
        <w:numPr>
          <w:ilvl w:val="0"/>
          <w:numId w:val="1"/>
        </w:numPr>
        <w:rPr>
          <w:rFonts w:ascii="Arial Nova" w:hAnsi="Arial Nova"/>
        </w:rPr>
      </w:pPr>
      <w:r>
        <w:rPr>
          <w:rFonts w:ascii="Arial Nova" w:hAnsi="Arial Nova"/>
        </w:rPr>
        <w:t xml:space="preserve">1 x 2cm Schlauchstück mit einem Innendurchmesser ausreichend, um den Schutzschlauch mit den Aluschaft zu verbinden </w:t>
      </w:r>
    </w:p>
    <w:p>
      <w:pPr>
        <w:pStyle w:val="Normal"/>
        <w:numPr>
          <w:ilvl w:val="0"/>
          <w:numId w:val="1"/>
        </w:numPr>
        <w:rPr>
          <w:rFonts w:ascii="Arial Nova" w:hAnsi="Arial Nova"/>
          <w:lang w:val="en-US"/>
        </w:rPr>
      </w:pPr>
      <w:r>
        <w:rPr>
          <w:rFonts w:ascii="Arial Nova" w:hAnsi="Arial Nova"/>
          <w:lang w:val="en-US"/>
        </w:rPr>
        <w:t xml:space="preserve">Sikaflex- Dichtungsmasse (Sikaflex AT-Connection) </w:t>
      </w:r>
    </w:p>
    <w:p>
      <w:pPr>
        <w:pStyle w:val="Normal"/>
        <w:numPr>
          <w:ilvl w:val="0"/>
          <w:numId w:val="1"/>
        </w:numPr>
        <w:rPr>
          <w:rFonts w:ascii="Arial Nova" w:hAnsi="Arial Nova"/>
        </w:rPr>
      </w:pPr>
      <w:r>
        <w:rPr>
          <w:rFonts w:ascii="Arial Nova" w:hAnsi="Arial Nova"/>
        </w:rPr>
        <w:t xml:space="preserve">Schrumpfschläuche passend zu den Teflonschläuchen, um diese während der Montage zu markieren </w:t>
      </w:r>
    </w:p>
    <w:p>
      <w:pPr>
        <w:pStyle w:val="Normal"/>
        <w:numPr>
          <w:ilvl w:val="0"/>
          <w:numId w:val="1"/>
        </w:numPr>
        <w:rPr>
          <w:rFonts w:ascii="Arial Nova" w:hAnsi="Arial Nova"/>
        </w:rPr>
      </w:pPr>
      <w:r>
        <w:rPr>
          <w:rFonts w:ascii="Arial Nova" w:hAnsi="Arial Nova"/>
        </w:rPr>
        <w:t>Isolierband und Edding zur Markierung der fertigen Sonden</w:t>
      </w:r>
    </w:p>
    <w:p>
      <w:pPr>
        <w:pStyle w:val="Normal"/>
        <w:numPr>
          <w:ilvl w:val="0"/>
          <w:numId w:val="1"/>
        </w:numPr>
        <w:rPr>
          <w:rFonts w:ascii="Arial Nova" w:hAnsi="Arial Nova"/>
          <w:color w:val="FF0000"/>
        </w:rPr>
      </w:pPr>
      <w:r>
        <w:rPr>
          <w:rFonts w:ascii="Arial Nova" w:hAnsi="Arial Nova"/>
          <w:color w:val="FF0000"/>
        </w:rPr>
        <w:t xml:space="preserve"> </w:t>
      </w:r>
      <w:r>
        <w:rPr>
          <w:rFonts w:ascii="Arial Nova" w:hAnsi="Arial Nova"/>
          <w:color w:val="FF0000"/>
        </w:rPr>
        <w:t xml:space="preserve">3 x Flangless Fittings passend für die 1/16 Zoll Teflonschläuchen mit jeweils Schneidringen in drei verschiedenen Farben (Fingertights) </w:t>
      </w:r>
    </w:p>
    <w:p>
      <w:pPr>
        <w:pStyle w:val="Normal"/>
        <w:numPr>
          <w:ilvl w:val="0"/>
          <w:numId w:val="1"/>
        </w:numPr>
        <w:rPr>
          <w:rFonts w:ascii="Arial Nova" w:hAnsi="Arial Nova"/>
        </w:rPr>
      </w:pPr>
      <w:r>
        <w:rPr>
          <w:rFonts w:ascii="Arial Nova" w:hAnsi="Arial Nova"/>
        </w:rPr>
        <w:t xml:space="preserve">Ventilblock mit passendem Gewinde zur Befestigung der Fingertights </w:t>
      </w:r>
    </w:p>
    <w:p>
      <w:pPr>
        <w:pStyle w:val="Normal"/>
        <w:numPr>
          <w:ilvl w:val="0"/>
          <w:numId w:val="1"/>
        </w:numPr>
        <w:rPr>
          <w:rFonts w:ascii="Arial Nova" w:hAnsi="Arial Nova"/>
        </w:rPr>
      </w:pPr>
      <w:r>
        <w:rPr>
          <w:rFonts w:ascii="Arial Nova" w:hAnsi="Arial Nova"/>
        </w:rPr>
        <w:t>Aceton, zum Reinigen der Teflonschläuche vor dem Verkleben in der Mischkammer</w:t>
      </w:r>
    </w:p>
    <w:p>
      <w:pPr>
        <w:pStyle w:val="Normal"/>
        <w:numPr>
          <w:ilvl w:val="0"/>
          <w:numId w:val="1"/>
        </w:numPr>
        <w:rPr>
          <w:rFonts w:ascii="Arial Nova" w:hAnsi="Arial Nova"/>
        </w:rPr>
      </w:pPr>
      <w:r>
        <w:rPr>
          <w:rFonts w:ascii="Arial Nova" w:hAnsi="Arial Nova"/>
        </w:rPr>
        <w:t xml:space="preserve">Loctite SF 770 Primer, damit der Kleber auf der Teflonoberfläche haften kann </w:t>
      </w:r>
    </w:p>
    <w:p>
      <w:pPr>
        <w:pStyle w:val="Normal"/>
        <w:numPr>
          <w:ilvl w:val="0"/>
          <w:numId w:val="1"/>
        </w:numPr>
        <w:rPr>
          <w:rFonts w:ascii="Arial Nova" w:hAnsi="Arial Nova"/>
        </w:rPr>
      </w:pPr>
      <w:r>
        <w:rPr>
          <w:rFonts w:ascii="Arial Nova" w:hAnsi="Arial Nova"/>
        </w:rPr>
        <w:t xml:space="preserve">Loctite 406 Sekundenkleber zum Verkleben der Teflonschläuche in der Mischkammer </w:t>
      </w:r>
    </w:p>
    <w:p>
      <w:pPr>
        <w:pStyle w:val="Normal"/>
        <w:numPr>
          <w:ilvl w:val="0"/>
          <w:numId w:val="1"/>
        </w:numPr>
        <w:rPr>
          <w:rFonts w:ascii="Arial Nova" w:hAnsi="Arial Nova"/>
        </w:rPr>
      </w:pPr>
      <w:r>
        <w:rPr>
          <w:rFonts w:ascii="Arial Nova" w:hAnsi="Arial Nova"/>
        </w:rPr>
        <w:t xml:space="preserve">Cutter speziell für Teflonschläuche, um ein Zusammenquetschen der Schläuche beim Schneiden zu verhindern (Polymeric Tubing Cutter) </w:t>
      </w:r>
    </w:p>
    <w:p>
      <w:pPr>
        <w:pStyle w:val="Normal"/>
        <w:numPr>
          <w:ilvl w:val="0"/>
          <w:numId w:val="1"/>
        </w:numPr>
        <w:rPr>
          <w:rFonts w:ascii="Arial Nova" w:hAnsi="Arial Nova"/>
        </w:rPr>
      </w:pPr>
      <w:r>
        <w:rPr>
          <w:rFonts w:ascii="Arial Nova" w:hAnsi="Arial Nova"/>
        </w:rPr>
        <w:t xml:space="preserve">Heißluftföhn </w:t>
      </w:r>
    </w:p>
    <w:p>
      <w:pPr>
        <w:pStyle w:val="Normal"/>
        <w:ind w:left="720" w:hanging="0"/>
        <w:rPr>
          <w:rFonts w:ascii="Arial Nova" w:hAnsi="Arial Nova"/>
        </w:rPr>
      </w:pPr>
      <w:r>
        <w:rPr>
          <w:rFonts w:ascii="Arial Nova" w:hAnsi="Arial Nova"/>
        </w:rPr>
      </w:r>
    </w:p>
    <w:p>
      <w:pPr>
        <w:pStyle w:val="Normal"/>
        <w:ind w:left="720" w:hanging="0"/>
        <w:rPr>
          <w:rFonts w:ascii="Arial Nova" w:hAnsi="Arial Nova"/>
        </w:rPr>
      </w:pPr>
      <w:r>
        <w:rPr>
          <w:rFonts w:ascii="Arial Nova" w:hAnsi="Arial Nova"/>
        </w:rPr>
      </w:r>
    </w:p>
    <w:p>
      <w:pPr>
        <w:pStyle w:val="Normal"/>
        <w:ind w:left="720" w:hanging="0"/>
        <w:rPr>
          <w:rFonts w:ascii="Arial Nova" w:hAnsi="Arial Nova"/>
        </w:rPr>
      </w:pPr>
      <w:r>
        <w:rPr>
          <w:rFonts w:ascii="Arial Nova" w:hAnsi="Arial Nova"/>
        </w:rPr>
      </w:r>
    </w:p>
    <w:p>
      <w:pPr>
        <w:pStyle w:val="Normal"/>
        <w:ind w:left="720" w:hanging="0"/>
        <w:rPr>
          <w:rFonts w:ascii="Arial Nova" w:hAnsi="Arial Nova"/>
        </w:rPr>
      </w:pPr>
      <w:r>
        <w:rPr>
          <w:rFonts w:ascii="Arial Nova" w:hAnsi="Arial Nova"/>
        </w:rPr>
      </w:r>
    </w:p>
    <w:p>
      <w:pPr>
        <w:pStyle w:val="Normal"/>
        <w:ind w:left="720" w:hanging="0"/>
        <w:rPr>
          <w:rFonts w:ascii="Arial Nova" w:hAnsi="Arial Nova"/>
        </w:rPr>
      </w:pPr>
      <w:r>
        <w:rPr>
          <w:rFonts w:ascii="Arial Nova" w:hAnsi="Arial Nova"/>
        </w:rPr>
      </w:r>
    </w:p>
    <w:p>
      <w:pPr>
        <w:pStyle w:val="Normal"/>
        <w:rPr>
          <w:rFonts w:ascii="Arial Nova" w:hAnsi="Arial Nova"/>
        </w:rPr>
      </w:pPr>
      <w:r>
        <w:rPr>
          <w:rFonts w:ascii="Arial Nova" w:hAnsi="Arial Nova"/>
        </w:rPr>
      </w:r>
    </w:p>
    <w:p>
      <w:pPr>
        <w:pStyle w:val="Normal"/>
        <w:rPr>
          <w:rFonts w:ascii="Arial Nova" w:hAnsi="Arial Nova"/>
          <w:sz w:val="28"/>
          <w:szCs w:val="28"/>
        </w:rPr>
      </w:pPr>
      <w:r>
        <w:rPr>
          <w:rFonts w:ascii="Arial Nova" w:hAnsi="Arial Nova"/>
          <w:sz w:val="28"/>
          <w:szCs w:val="28"/>
        </w:rPr>
        <w:t xml:space="preserve">Bauanleitung: </w:t>
      </w:r>
    </w:p>
    <w:p>
      <w:pPr>
        <w:pStyle w:val="Normal"/>
        <w:numPr>
          <w:ilvl w:val="0"/>
          <w:numId w:val="2"/>
        </w:numPr>
        <w:spacing w:lineRule="auto" w:line="360"/>
        <w:ind w:left="360" w:hanging="360"/>
        <w:jc w:val="both"/>
        <w:rPr>
          <w:rFonts w:ascii="Arial Nova" w:hAnsi="Arial Nova"/>
        </w:rPr>
      </w:pPr>
      <w:r>
        <w:rPr>
          <w:rFonts w:ascii="Arial Nova" w:hAnsi="Arial Nova"/>
        </w:rPr>
        <w:t xml:space="preserve">Der erste Schritt besteht darin, die Teflonschläuche und den Schutzschlauch in die richtigen Längen zu schneiden. Beim Ausmessen von Baumsonden sollte darauf geachtet werden, in welcher Himmelsrichtung die Sonden angebracht werden sollen, sodass der Umfang des Baumes in der Sondenlänge beachtet wird. Ebenso sollte ein Puffer einberechnet werden, um später Probleme bei der Installation zu verhindern. </w:t>
      </w:r>
    </w:p>
    <w:p>
      <w:pPr>
        <w:pStyle w:val="Normal"/>
        <w:spacing w:lineRule="auto" w:line="360"/>
        <w:ind w:left="360" w:hanging="0"/>
        <w:jc w:val="both"/>
        <w:rPr>
          <w:rFonts w:ascii="Arial Nova" w:hAnsi="Arial Nova"/>
        </w:rPr>
      </w:pPr>
      <w:r>
        <w:rPr>
          <w:rFonts w:ascii="Arial Nova" w:hAnsi="Arial Nova"/>
        </w:rPr>
        <w:t xml:space="preserve">Zum Ausmessen und Schneiden der Schläuche empfiehlt es sich mit einem auf dem Boden festgeklebten Maßband zu arbeiten, ebenso können die Schläuche neben dem Maßband festgeklebt werden (Der Boden sollte hierfür allerdings recht sauber sein). Die Teflonschläuche können vorerst mit einer Schere geschnitten werden, sollten anschießend aber mit dem Cutter an beiden Enden nochmals sauber abgeschnitten werden, da die Schläuche beim Schneiden mit der Schere gequetscht werden können. Es sollte unbedingt verhindert werden, dass die Schläuche knicken! </w:t>
      </w:r>
    </w:p>
    <w:p>
      <w:pPr>
        <w:pStyle w:val="Normal"/>
        <w:spacing w:lineRule="auto" w:line="360"/>
        <w:ind w:left="360" w:hanging="0"/>
        <w:jc w:val="both"/>
        <w:rPr>
          <w:rFonts w:ascii="Arial Nova" w:hAnsi="Arial Nova"/>
        </w:rPr>
      </w:pPr>
      <w:r>
        <w:rPr>
          <w:rFonts w:ascii="Arial Nova" w:hAnsi="Arial Nova"/>
        </w:rPr>
        <w:t xml:space="preserve">Der Schutzschlauch wird ca. 20 cm kürzer geschnitten als die Teflonschläuche. So können diese später problemlos in die Ventilblöcke verschraubt werden. Noch kürzer sollte der Schutzschlauch allerdings nicht sein, da sonst die unverkleideten Teflonschläuche im Feld wenig geschützt sind und nachträglich nochmals verkleidet werden müssen. </w:t>
      </w:r>
    </w:p>
    <w:p>
      <w:pPr>
        <w:pStyle w:val="Normal"/>
        <w:numPr>
          <w:ilvl w:val="0"/>
          <w:numId w:val="2"/>
        </w:numPr>
        <w:spacing w:lineRule="auto" w:line="360"/>
        <w:ind w:left="360" w:hanging="360"/>
        <w:jc w:val="both"/>
        <w:rPr>
          <w:rFonts w:ascii="Arial Nova" w:hAnsi="Arial Nova"/>
        </w:rPr>
      </w:pPr>
      <w:r>
        <mc:AlternateContent>
          <mc:Choice Requires="wps">
            <w:drawing>
              <wp:anchor behindDoc="0" distT="0" distB="0" distL="114300" distR="114300" simplePos="0" locked="0" layoutInCell="0" allowOverlap="1" relativeHeight="2" wp14:anchorId="07ACB490">
                <wp:simplePos x="0" y="0"/>
                <wp:positionH relativeFrom="margin">
                  <wp:posOffset>182245</wp:posOffset>
                </wp:positionH>
                <wp:positionV relativeFrom="paragraph">
                  <wp:posOffset>1213485</wp:posOffset>
                </wp:positionV>
                <wp:extent cx="2004695" cy="2672715"/>
                <wp:effectExtent l="0" t="0" r="0" b="0"/>
                <wp:wrapThrough wrapText="bothSides">
                  <wp:wrapPolygon edited="0">
                    <wp:start x="0" y="0"/>
                    <wp:lineTo x="0" y="21405"/>
                    <wp:lineTo x="21354" y="21405"/>
                    <wp:lineTo x="21354" y="0"/>
                    <wp:lineTo x="0" y="0"/>
                  </wp:wrapPolygon>
                </wp:wrapThrough>
                <wp:docPr id="1" name="Grafik 1" descr="Ein Bild, das Briefpapier, Stift enthält.&#10;&#10;Automatisch generierte Beschreibung"/>
                <a:graphic xmlns:a="http://schemas.openxmlformats.org/drawingml/2006/main">
                  <a:graphicData uri="http://schemas.openxmlformats.org/drawingml/2006/picture">
                    <pic:pic xmlns:pic="http://schemas.openxmlformats.org/drawingml/2006/picture">
                      <pic:nvPicPr>
                        <pic:cNvPr id="0" name="Grafik 1" descr="Ein Bild, das Briefpapier, Stift enthält.&#10;&#10;Automatisch generierte Beschreibung"/>
                        <pic:cNvPicPr/>
                      </pic:nvPicPr>
                      <pic:blipFill>
                        <a:blip r:embed="rId2">
                          <a:extLst>
                            <a:ext uri="{BEBA8EAE-BF5A-486C-A8C5-ECC9F3942E4B}">
                              <a14:imgProps xmlns:a14="http://schemas.microsoft.com/office/drawing/2010/main">
                                <a14:imgLayer r:embed="rId3">
                                  <a14:imgEffect>
                                    <a14:sharpenSoften amount="50000"/>
                                  </a14:imgEffect>
                                </a14:imgLayer>
                              </a14:imgProps>
                            </a:ext>
                          </a:extLst>
                        </a:blip>
                        <a:stretch/>
                      </pic:blipFill>
                      <pic:spPr>
                        <a:xfrm>
                          <a:off x="0" y="0"/>
                          <a:ext cx="2004120" cy="267192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Grafik 1" stroked="f" o:allowincell="f" style="position:absolute;margin-left:14.35pt;margin-top:95.55pt;width:157.75pt;height:210.35pt;mso-wrap-style:none;v-text-anchor:middle;mso-position-horizontal-relative:margin" wp14:anchorId="07ACB490" type="_x0000_t75">
                <v:imagedata r:id="rId2" o:detectmouseclick="t"/>
                <v:stroke color="#3465a4" joinstyle="round" endcap="flat"/>
                <w10:wrap type="square"/>
              </v:shape>
            </w:pict>
          </mc:Fallback>
        </mc:AlternateContent>
      </w:r>
      <w:r>
        <w:rPr>
          <w:rFonts w:ascii="Arial Nova" w:hAnsi="Arial Nova"/>
        </w:rPr>
        <w:t xml:space="preserve">Nach dem Schneiden sollten die Teflonschläuche direkt markiert werden. Das Arbeiten mit einem Farbcode ist hier sinnvoll. In der Sonde befinden sich später drei Teflonschläuche, die Dilution Line, die genutzt wird, um die Sonden vor einer Messung mit synthetischer Luft zu spülen, die Throughflow Line, die gewährleistet, dass in der Sonde kein Unterdruck entsteht und die Sample Line, die schließlich das Gas aus der Mischkammer zum Picarro transportiert. Da diese Leitungen unterschiedlich in der Mischkammer verklebt werden, ist es wichtig zu wissen, welche Leitung welche Funktion erfüllt. Der 5 cm längere Schlauch stellt später die Throughflow Line dar. </w:t>
      </w:r>
    </w:p>
    <w:p>
      <w:pPr>
        <w:pStyle w:val="Normal"/>
        <w:spacing w:lineRule="auto" w:line="360"/>
        <w:ind w:left="360" w:hanging="0"/>
        <w:jc w:val="both"/>
        <w:rPr>
          <w:rFonts w:ascii="Arial Nova" w:hAnsi="Arial Nova"/>
        </w:rPr>
      </w:pPr>
      <w:r>
        <w:rPr>
          <w:rFonts w:ascii="Arial Nova" w:hAnsi="Arial Nova"/>
        </w:rPr>
        <w:t xml:space="preserve">Die Schlauchstücke sollten nach dem Schneiden möglichst einzeln aufgerollt werden, da sie in einem späteren Schritt auch einzeln benötigt werden. </w:t>
      </w:r>
    </w:p>
    <w:p>
      <w:pPr>
        <w:pStyle w:val="Normal"/>
        <w:spacing w:lineRule="auto" w:line="360"/>
        <w:ind w:left="360" w:hanging="0"/>
        <w:jc w:val="both"/>
        <w:rPr>
          <w:rFonts w:ascii="Arial Nova" w:hAnsi="Arial Nova"/>
        </w:rPr>
      </w:pPr>
      <w:r>
        <mc:AlternateContent>
          <mc:Choice Requires="wps">
            <w:drawing>
              <wp:anchor behindDoc="0" distT="50165" distB="50165" distL="118745" distR="118745" simplePos="0" locked="0" layoutInCell="0" allowOverlap="1" relativeHeight="13" wp14:anchorId="2CBA3AE8">
                <wp:simplePos x="0" y="0"/>
                <wp:positionH relativeFrom="margin">
                  <wp:posOffset>67945</wp:posOffset>
                </wp:positionH>
                <wp:positionV relativeFrom="paragraph">
                  <wp:posOffset>650875</wp:posOffset>
                </wp:positionV>
                <wp:extent cx="2054225" cy="389255"/>
                <wp:effectExtent l="0" t="0" r="0" b="0"/>
                <wp:wrapSquare wrapText="bothSides"/>
                <wp:docPr id="2" name="Textfeld 2"/>
                <a:graphic xmlns:a="http://schemas.openxmlformats.org/drawingml/2006/main">
                  <a:graphicData uri="http://schemas.microsoft.com/office/word/2010/wordprocessingShape">
                    <wps:wsp>
                      <wps:cNvSpPr/>
                      <wps:spPr>
                        <a:xfrm>
                          <a:off x="0" y="0"/>
                          <a:ext cx="2053440" cy="38880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Mit Schrumpfschläuchen markierte Teflonleitungen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5.35pt;margin-top:51.25pt;width:161.65pt;height:30.55pt;mso-wrap-style:square;v-text-anchor:top;mso-position-horizontal-relative:margin" wp14:anchorId="2CBA3AE8">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Mit Schrumpfschläuchen markierte Teflonleitungen </w:t>
                      </w:r>
                    </w:p>
                  </w:txbxContent>
                </v:textbox>
                <w10:wrap type="square"/>
              </v:rect>
            </w:pict>
          </mc:Fallback>
        </mc:AlternateContent>
      </w:r>
      <w:r>
        <w:rPr>
          <w:rFonts w:ascii="Arial Nova" w:hAnsi="Arial Nova"/>
        </w:rPr>
        <w:t xml:space="preserve">Zur Markierung eignen sich etwa 2 cm lange Stücke von Schrumpfschläuchen in verschiedenen Farben, die an jeweils ein Ende des Teflonschlauches mit einem Heißluftföhn angebracht werden können, hier besteht die Gefahr die Schläuche zu schmelzen, weshalb vorsichtig gearbeitet werden sollte. </w:t>
      </w:r>
    </w:p>
    <w:p>
      <w:pPr>
        <w:pStyle w:val="Normal"/>
        <w:numPr>
          <w:ilvl w:val="0"/>
          <w:numId w:val="2"/>
        </w:numPr>
        <w:spacing w:lineRule="auto" w:line="360"/>
        <w:ind w:left="360" w:hanging="360"/>
        <w:jc w:val="both"/>
        <w:rPr>
          <w:rFonts w:ascii="Arial Nova" w:hAnsi="Arial Nova"/>
        </w:rPr>
      </w:pPr>
      <w:r>
        <mc:AlternateContent>
          <mc:Choice Requires="wps">
            <w:drawing>
              <wp:anchor behindDoc="0" distT="0" distB="0" distL="114300" distR="113665" simplePos="0" locked="0" layoutInCell="0" allowOverlap="1" relativeHeight="3" wp14:anchorId="142521F8">
                <wp:simplePos x="0" y="0"/>
                <wp:positionH relativeFrom="margin">
                  <wp:posOffset>3016885</wp:posOffset>
                </wp:positionH>
                <wp:positionV relativeFrom="paragraph">
                  <wp:posOffset>967105</wp:posOffset>
                </wp:positionV>
                <wp:extent cx="2734310" cy="2508250"/>
                <wp:effectExtent l="0" t="0" r="9525" b="6985"/>
                <wp:wrapThrough wrapText="bothSides">
                  <wp:wrapPolygon edited="0">
                    <wp:start x="0" y="0"/>
                    <wp:lineTo x="0" y="21496"/>
                    <wp:lineTo x="21525" y="21496"/>
                    <wp:lineTo x="21525" y="0"/>
                    <wp:lineTo x="0" y="0"/>
                  </wp:wrapPolygon>
                </wp:wrapThrough>
                <wp:docPr id="4" name="Grafik 2"/>
                <a:graphic xmlns:a="http://schemas.openxmlformats.org/drawingml/2006/main">
                  <a:graphicData uri="http://schemas.openxmlformats.org/drawingml/2006/picture">
                    <pic:pic xmlns:pic="http://schemas.openxmlformats.org/drawingml/2006/picture">
                      <pic:nvPicPr>
                        <pic:cNvPr id="1" name="Grafik 2" descr=""/>
                        <pic:cNvPicPr/>
                      </pic:nvPicPr>
                      <pic:blipFill>
                        <a:blip r:embed="rId4">
                          <a:extLst>
                            <a:ext uri="{BEBA8EAE-BF5A-486C-A8C5-ECC9F3942E4B}">
                              <a14:imgProps xmlns:a14="http://schemas.microsoft.com/office/drawing/2010/main">
                                <a14:imgLayer r:embed="rId5">
                                  <a14:imgEffect>
                                    <a14:brightnessContrast bright="20000" contrast="-20000"/>
                                  </a14:imgEffect>
                                </a14:imgLayer>
                              </a14:imgProps>
                            </a:ext>
                          </a:extLst>
                        </a:blip>
                        <a:srcRect l="18229" t="0" r="0" b="0"/>
                        <a:stretch/>
                      </pic:blipFill>
                      <pic:spPr>
                        <a:xfrm>
                          <a:off x="0" y="0"/>
                          <a:ext cx="2733840" cy="2507760"/>
                        </a:xfrm>
                        <a:prstGeom prst="rect">
                          <a:avLst/>
                        </a:prstGeom>
                        <a:ln w="0">
                          <a:noFill/>
                        </a:ln>
                      </pic:spPr>
                    </pic:pic>
                  </a:graphicData>
                </a:graphic>
              </wp:anchor>
            </w:drawing>
          </mc:Choice>
          <mc:Fallback>
            <w:pict>
              <v:shape id="shape_0" ID="Grafik 2" stroked="f" o:allowincell="f" style="position:absolute;margin-left:237.55pt;margin-top:76.15pt;width:215.2pt;height:197.4pt;mso-wrap-style:none;v-text-anchor:middle;mso-position-horizontal-relative:margin" wp14:anchorId="142521F8" type="_x0000_t75">
                <v:imagedata r:id="rId4" o:detectmouseclick="t"/>
                <v:stroke color="#3465a4" joinstyle="round" endcap="flat"/>
                <w10:wrap type="square"/>
              </v:shape>
            </w:pict>
          </mc:Fallback>
        </mc:AlternateContent>
      </w:r>
      <w:r>
        <w:rPr>
          <w:rFonts w:ascii="Arial Nova" w:hAnsi="Arial Nova"/>
        </w:rPr>
        <w:t xml:space="preserve">Jetzt werden die markierten Schläuche in der Mischkammer verklebt. Dazu kann man einen Holzbalken verwenden, in den Löcher gebohrt werden, die dem äußeren Durchmesser der Mischkammer entsprechen. Zusätzlich benötigt man in der Mitte dieses gebohrten Loches ein weiteres, dünneres Loch, das etwa </w:t>
      </w:r>
      <w:r>
        <w:rPr>
          <w:rFonts w:ascii="Arial Nova" w:hAnsi="Arial Nova"/>
          <w:color w:val="FF0000"/>
        </w:rPr>
        <w:t xml:space="preserve">2 cm tiefer </w:t>
      </w:r>
      <w:r>
        <w:rPr>
          <w:rFonts w:ascii="Arial Nova" w:hAnsi="Arial Nova"/>
        </w:rPr>
        <w:t xml:space="preserve">ist. Hier wird später beim Kleben der längere Teflonschlauch hineingesteckt, um zu gewährleisten, dass dieser die richtige Länge hat. Die Löcher sollten deshalb gleichmäßig tief sein. </w:t>
      </w:r>
    </w:p>
    <w:p>
      <w:pPr>
        <w:pStyle w:val="Normal"/>
        <w:spacing w:lineRule="auto" w:line="360"/>
        <w:ind w:left="360" w:hanging="0"/>
        <w:jc w:val="both"/>
        <w:rPr>
          <w:rFonts w:ascii="Arial Nova" w:hAnsi="Arial Nova"/>
        </w:rPr>
      </w:pPr>
      <w:r>
        <w:rPr>
          <w:rFonts w:ascii="Arial Nova" w:hAnsi="Arial Nova"/>
        </w:rPr>
        <w:t xml:space="preserve">Die Mischkammern werden dann mit dem Gewinde nach oben in die Löcher des Holzbalkens gesteckt. </w:t>
      </w:r>
    </w:p>
    <w:p>
      <w:pPr>
        <w:pStyle w:val="Normal"/>
        <w:spacing w:lineRule="auto" w:line="360"/>
        <w:ind w:left="360" w:hanging="0"/>
        <w:jc w:val="both"/>
        <w:rPr>
          <w:rFonts w:ascii="Arial Nova" w:hAnsi="Arial Nova"/>
        </w:rPr>
      </w:pPr>
      <w:r>
        <mc:AlternateContent>
          <mc:Choice Requires="wps">
            <w:drawing>
              <wp:anchor behindDoc="0" distT="50165" distB="50165" distL="118745" distR="118745" simplePos="0" locked="0" layoutInCell="0" allowOverlap="1" relativeHeight="15" wp14:anchorId="7DF4E63F">
                <wp:simplePos x="0" y="0"/>
                <wp:positionH relativeFrom="margin">
                  <wp:posOffset>2846070</wp:posOffset>
                </wp:positionH>
                <wp:positionV relativeFrom="paragraph">
                  <wp:posOffset>521970</wp:posOffset>
                </wp:positionV>
                <wp:extent cx="2607945" cy="252095"/>
                <wp:effectExtent l="0" t="0" r="0" b="0"/>
                <wp:wrapSquare wrapText="bothSides"/>
                <wp:docPr id="5" name="Textfeld 2"/>
                <a:graphic xmlns:a="http://schemas.openxmlformats.org/drawingml/2006/main">
                  <a:graphicData uri="http://schemas.microsoft.com/office/word/2010/wordprocessingShape">
                    <wps:wsp>
                      <wps:cNvSpPr/>
                      <wps:spPr>
                        <a:xfrm>
                          <a:off x="0" y="0"/>
                          <a:ext cx="2607480" cy="25164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  </w:t>
                            </w:r>
                            <w:r>
                              <w:rPr>
                                <w:rFonts w:ascii="Arial Nova" w:hAnsi="Arial Nova"/>
                                <w:sz w:val="18"/>
                                <w:szCs w:val="18"/>
                              </w:rPr>
                              <w:t xml:space="preserve">Holzbalken mit Löchern für die Mischkammern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224.1pt;margin-top:41.1pt;width:205.25pt;height:19.75pt;mso-wrap-style:square;v-text-anchor:top;mso-position-horizontal-relative:margin" wp14:anchorId="7DF4E63F">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  </w:t>
                      </w:r>
                      <w:r>
                        <w:rPr>
                          <w:rFonts w:ascii="Arial Nova" w:hAnsi="Arial Nova"/>
                          <w:sz w:val="18"/>
                          <w:szCs w:val="18"/>
                        </w:rPr>
                        <w:t xml:space="preserve">Holzbalken mit Löchern für die Mischkammern </w:t>
                      </w:r>
                    </w:p>
                  </w:txbxContent>
                </v:textbox>
                <w10:wrap type="square"/>
              </v:rect>
            </w:pict>
          </mc:Fallback>
        </mc:AlternateContent>
      </w:r>
      <w:r>
        <w:rPr>
          <w:rFonts w:ascii="Arial Nova" w:hAnsi="Arial Nova"/>
        </w:rPr>
        <w:t xml:space="preserve">Es empfiehlt sich, den ersten Arbeitsschritt bei einigen Sonden durchzuführen und dann erst zum nächsten Arbeitsschritt überzugehen. Als erstes wird die Dilution Line geklebt. </w:t>
      </w:r>
    </w:p>
    <w:p>
      <w:pPr>
        <w:pStyle w:val="Normal"/>
        <w:spacing w:lineRule="auto" w:line="360"/>
        <w:ind w:left="360" w:hanging="0"/>
        <w:jc w:val="both"/>
        <w:rPr>
          <w:rFonts w:ascii="Arial Nova" w:hAnsi="Arial Nova"/>
        </w:rPr>
      </w:pPr>
      <w:r>
        <w:drawing>
          <wp:anchor behindDoc="0" distT="0" distB="0" distL="114300" distR="114300" simplePos="0" locked="0" layoutInCell="0" allowOverlap="1" relativeHeight="4">
            <wp:simplePos x="0" y="0"/>
            <wp:positionH relativeFrom="column">
              <wp:posOffset>225425</wp:posOffset>
            </wp:positionH>
            <wp:positionV relativeFrom="paragraph">
              <wp:posOffset>957580</wp:posOffset>
            </wp:positionV>
            <wp:extent cx="2654935" cy="2960370"/>
            <wp:effectExtent l="0" t="0" r="0" b="0"/>
            <wp:wrapTight wrapText="bothSides">
              <wp:wrapPolygon edited="0">
                <wp:start x="-1" y="-1"/>
                <wp:lineTo x="-1" y="21399"/>
                <wp:lineTo x="21387" y="21399"/>
                <wp:lineTo x="21387" y="-1"/>
                <wp:lineTo x="-1" y="-1"/>
              </wp:wrapPolygon>
            </wp:wrapTight>
            <wp:docPr id="7"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3" descr=""/>
                    <pic:cNvPicPr>
                      <a:picLocks noChangeAspect="1" noChangeArrowheads="1"/>
                    </pic:cNvPicPr>
                  </pic:nvPicPr>
                  <pic:blipFill>
                    <a:blip r:embed="rId6"/>
                    <a:srcRect l="-217" t="15298" r="217" b="1079"/>
                    <a:stretch>
                      <a:fillRect/>
                    </a:stretch>
                  </pic:blipFill>
                  <pic:spPr bwMode="auto">
                    <a:xfrm>
                      <a:off x="0" y="0"/>
                      <a:ext cx="2654935" cy="2960370"/>
                    </a:xfrm>
                    <a:prstGeom prst="rect">
                      <a:avLst/>
                    </a:prstGeom>
                  </pic:spPr>
                </pic:pic>
              </a:graphicData>
            </a:graphic>
          </wp:anchor>
        </w:drawing>
        <mc:AlternateContent>
          <mc:Choice Requires="wps">
            <w:drawing>
              <wp:anchor behindDoc="0" distT="50165" distB="50165" distL="118745" distR="118745" simplePos="0" locked="0" layoutInCell="0" allowOverlap="1" relativeHeight="17" wp14:anchorId="4F631A17">
                <wp:simplePos x="0" y="0"/>
                <wp:positionH relativeFrom="column">
                  <wp:posOffset>137160</wp:posOffset>
                </wp:positionH>
                <wp:positionV relativeFrom="paragraph">
                  <wp:posOffset>3917315</wp:posOffset>
                </wp:positionV>
                <wp:extent cx="2743200" cy="445135"/>
                <wp:effectExtent l="0" t="0" r="0" b="0"/>
                <wp:wrapSquare wrapText="bothSides"/>
                <wp:docPr id="8" name="Textfeld 2"/>
                <a:graphic xmlns:a="http://schemas.openxmlformats.org/drawingml/2006/main">
                  <a:graphicData uri="http://schemas.microsoft.com/office/word/2010/wordprocessingShape">
                    <wps:wsp>
                      <wps:cNvSpPr/>
                      <wps:spPr>
                        <a:xfrm>
                          <a:off x="0" y="0"/>
                          <a:ext cx="2742480" cy="44460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Verbindungsstück und Aluhülse wird auf den erste Teflonschlauch gezogen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10.8pt;margin-top:308.45pt;width:215.9pt;height:34.95pt;mso-wrap-style:square;v-text-anchor:top" wp14:anchorId="4F631A17">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Verbindungsstück und Aluhülse wird auf den erste Teflonschlauch gezogen </w:t>
                      </w:r>
                    </w:p>
                  </w:txbxContent>
                </v:textbox>
                <w10:wrap type="square"/>
              </v:rect>
            </w:pict>
          </mc:Fallback>
        </mc:AlternateContent>
      </w:r>
      <w:r>
        <w:rPr>
          <w:rFonts w:ascii="Arial Nova" w:hAnsi="Arial Nova"/>
        </w:rPr>
        <w:t xml:space="preserve">Zur Vorbereitung des Schlauches wird zuerst überprüft, ob die Kanten am Schlauchende eventuell gequetscht sind und nochmal mit dem Cutter abgeknipst werden sollten. Dann wird das ca. 2 cm lange Verbindungsschlauchstück und danach der Aluschaft auf den Schlauch gezogen, sodass das Gewinde des Schaftes zur Mischkammer zeigt. </w:t>
      </w:r>
    </w:p>
    <w:p>
      <w:pPr>
        <w:pStyle w:val="Normal"/>
        <w:spacing w:lineRule="auto" w:line="360"/>
        <w:ind w:left="1416" w:hanging="0"/>
        <w:jc w:val="both"/>
        <w:rPr>
          <w:rFonts w:ascii="Arial Nova" w:hAnsi="Arial Nova"/>
        </w:rPr>
      </w:pPr>
      <w:r>
        <w:rPr>
          <w:rFonts w:ascii="Arial Nova" w:hAnsi="Arial Nova"/>
        </w:rPr>
        <mc:AlternateContent>
          <mc:Choice Requires="wps">
            <w:drawing>
              <wp:anchor behindDoc="0" distT="50165" distB="50165" distL="118745" distR="118745" simplePos="0" locked="0" layoutInCell="0" allowOverlap="1" relativeHeight="19" wp14:anchorId="310FF688">
                <wp:simplePos x="0" y="0"/>
                <wp:positionH relativeFrom="column">
                  <wp:posOffset>211455</wp:posOffset>
                </wp:positionH>
                <wp:positionV relativeFrom="paragraph">
                  <wp:posOffset>3745230</wp:posOffset>
                </wp:positionV>
                <wp:extent cx="2925445" cy="381635"/>
                <wp:effectExtent l="0" t="0" r="0" b="0"/>
                <wp:wrapSquare wrapText="bothSides"/>
                <wp:docPr id="10" name="Textfeld 2"/>
                <a:graphic xmlns:a="http://schemas.openxmlformats.org/drawingml/2006/main">
                  <a:graphicData uri="http://schemas.microsoft.com/office/word/2010/wordprocessingShape">
                    <wps:wsp>
                      <wps:cNvSpPr/>
                      <wps:spPr>
                        <a:xfrm>
                          <a:off x="0" y="0"/>
                          <a:ext cx="2924640" cy="38088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Die erste Leitung ragt 4-5 mm aus der Mischkammer heraus</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16.65pt;margin-top:294.9pt;width:230.25pt;height:29.95pt;mso-wrap-style:square;v-text-anchor:top" wp14:anchorId="310FF688">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Die erste Leitung ragt 4-5 mm aus der Mischkammer heraus</w:t>
                      </w:r>
                    </w:p>
                  </w:txbxContent>
                </v:textbox>
                <w10:wrap type="square"/>
              </v:rect>
            </w:pict>
          </mc:Fallback>
        </mc:AlternateContent>
        <w:t xml:space="preserve">Dann wird der Schlauch mit Aceton und einem Papiertuch an dem zu klebenden Ende gereinigt. Ist der Schlauch wieder trocken wird er nun durch ein beliebiges Loch der Mischkammer geführt. Das Schlauchende sollte am anderen Ende der Mischkammer etwa 4-5 mm über dem Loch herausschauen. Das Gewinde der Mischkammer zeigt jetzt zum Aluschaft und von außen ist das Schlauchende auf der anderen Seite nicht zu sehen. Hier kann jetzt bereits die richtige Position     abgeschätzt werden. Dann wird die Mischkammer etwas weiter nach hinten </w:t>
      </w:r>
      <w:r>
        <mc:AlternateContent>
          <mc:Choice Requires="wps">
            <w:drawing>
              <wp:anchor behindDoc="0" distT="0" distB="0" distL="114300" distR="114300" simplePos="0" locked="0" layoutInCell="0" allowOverlap="1" relativeHeight="5" wp14:anchorId="1868DC93">
                <wp:simplePos x="0" y="0"/>
                <wp:positionH relativeFrom="margin">
                  <wp:posOffset>211455</wp:posOffset>
                </wp:positionH>
                <wp:positionV relativeFrom="paragraph">
                  <wp:posOffset>93345</wp:posOffset>
                </wp:positionV>
                <wp:extent cx="2847340" cy="3796030"/>
                <wp:effectExtent l="0" t="0" r="0" b="0"/>
                <wp:wrapThrough wrapText="bothSides">
                  <wp:wrapPolygon edited="0">
                    <wp:start x="0" y="0"/>
                    <wp:lineTo x="0" y="21466"/>
                    <wp:lineTo x="21393" y="21466"/>
                    <wp:lineTo x="21393" y="0"/>
                    <wp:lineTo x="0" y="0"/>
                  </wp:wrapPolygon>
                </wp:wrapThrough>
                <wp:docPr id="12" name="Grafik 4"/>
                <a:graphic xmlns:a="http://schemas.openxmlformats.org/drawingml/2006/main">
                  <a:graphicData uri="http://schemas.openxmlformats.org/drawingml/2006/picture">
                    <pic:pic xmlns:pic="http://schemas.openxmlformats.org/drawingml/2006/picture">
                      <pic:nvPicPr>
                        <pic:cNvPr id="2" name="Grafik 4" descr=""/>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pic:blipFill>
                      <pic:spPr>
                        <a:xfrm>
                          <a:off x="0" y="0"/>
                          <a:ext cx="2846880" cy="3795480"/>
                        </a:xfrm>
                        <a:prstGeom prst="rect">
                          <a:avLst/>
                        </a:prstGeom>
                        <a:ln w="0">
                          <a:noFill/>
                        </a:ln>
                      </pic:spPr>
                    </pic:pic>
                  </a:graphicData>
                </a:graphic>
              </wp:anchor>
            </w:drawing>
          </mc:Choice>
          <mc:Fallback>
            <w:pict>
              <v:shape id="shape_0" ID="Grafik 4" stroked="f" o:allowincell="f" style="position:absolute;margin-left:16.65pt;margin-top:7.35pt;width:224.1pt;height:298.8pt;mso-wrap-style:none;v-text-anchor:middle;mso-position-horizontal-relative:margin" wp14:anchorId="1868DC93" type="_x0000_t75">
                <v:imagedata r:id="rId7" o:detectmouseclick="t"/>
                <v:stroke color="#3465a4" joinstyle="round" endcap="flat"/>
                <w10:wrap type="square"/>
              </v:shape>
            </w:pict>
          </mc:Fallback>
        </mc:AlternateContent>
      </w:r>
      <w:r>
        <w:rPr>
          <w:rFonts w:ascii="Arial Nova" w:hAnsi="Arial Nova"/>
        </w:rPr>
        <w:t xml:space="preserve">geschoben, um vorne den Schlauch mit dem Primer bearbeiten zu können. Dieser sollte an der Stelle aufgebracht werden, an der der Schlauch später in der Mischkammer klebt, allerdings schadet es nicht, hier großzügig zu arbeiten. Mit dem Pinsel wird der Primer verteilt. Der Schlauch sollte dann am besten gehalten oder so abgelegt werden, dass die Stelle, die mit dem Primer behandelt wurde, nicht berührt wird. Der Primer sollte dann mindestens drei Minuten </w:t>
      </w:r>
      <w:r>
        <w:rPr>
          <w:rFonts w:ascii="Arial Nova" w:hAnsi="Arial Nova"/>
          <w:highlight w:val="yellow"/>
        </w:rPr>
        <w:t>(aber nicht länger als 5 min)</w:t>
      </w:r>
      <w:r>
        <w:rPr>
          <w:rFonts w:ascii="Arial Nova" w:hAnsi="Arial Nova"/>
        </w:rPr>
        <w:t xml:space="preserve"> einwirken können. </w:t>
      </w:r>
    </w:p>
    <w:p>
      <w:pPr>
        <w:pStyle w:val="Normal"/>
        <w:spacing w:lineRule="auto" w:line="360"/>
        <w:ind w:left="360" w:hanging="0"/>
        <w:jc w:val="both"/>
        <w:rPr>
          <w:rFonts w:ascii="Arial Nova" w:hAnsi="Arial Nova"/>
        </w:rPr>
      </w:pPr>
      <w:r>
        <w:rPr>
          <w:rFonts w:ascii="Arial Nova" w:hAnsi="Arial Nova"/>
        </w:rPr>
        <w:t xml:space="preserve">Nach der Einwirkzeit kann nun der Sekundenkleber auf den Schlauch aufgebracht werden. Falls der Primer nicht in ausreichender Menge aufgetragen wurde oder nicht lange genug einwirken konnte, wird der Kleber nicht am Schlauch haften. In diesem Fall kann der vorherige Schritt einfach wiederholt werden. </w:t>
      </w:r>
    </w:p>
    <w:p>
      <w:pPr>
        <w:pStyle w:val="Normal"/>
        <w:spacing w:lineRule="auto" w:line="360"/>
        <w:ind w:left="360" w:hanging="0"/>
        <w:jc w:val="both"/>
        <w:rPr>
          <w:rFonts w:ascii="Arial Nova" w:hAnsi="Arial Nova"/>
        </w:rPr>
      </w:pPr>
      <w:r>
        <w:drawing>
          <wp:anchor behindDoc="0" distT="0" distB="0" distL="114300" distR="114300" simplePos="0" locked="0" layoutInCell="0" allowOverlap="1" relativeHeight="6">
            <wp:simplePos x="0" y="0"/>
            <wp:positionH relativeFrom="column">
              <wp:posOffset>215900</wp:posOffset>
            </wp:positionH>
            <wp:positionV relativeFrom="paragraph">
              <wp:posOffset>948055</wp:posOffset>
            </wp:positionV>
            <wp:extent cx="2726055" cy="2529840"/>
            <wp:effectExtent l="0" t="0" r="0" b="0"/>
            <wp:wrapTight wrapText="bothSides">
              <wp:wrapPolygon edited="0">
                <wp:start x="-4" y="0"/>
                <wp:lineTo x="-4" y="21465"/>
                <wp:lineTo x="21430" y="21465"/>
                <wp:lineTo x="21430" y="0"/>
                <wp:lineTo x="-4" y="0"/>
              </wp:wrapPolygon>
            </wp:wrapTight>
            <wp:docPr id="13" name="Grafik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6" descr=""/>
                    <pic:cNvPicPr>
                      <a:picLocks noChangeAspect="1" noChangeArrowheads="1"/>
                    </pic:cNvPicPr>
                  </pic:nvPicPr>
                  <pic:blipFill>
                    <a:blip r:embed="rId9"/>
                    <a:srcRect l="0" t="30400" r="0" b="0"/>
                    <a:stretch>
                      <a:fillRect/>
                    </a:stretch>
                  </pic:blipFill>
                  <pic:spPr bwMode="auto">
                    <a:xfrm>
                      <a:off x="0" y="0"/>
                      <a:ext cx="2726055" cy="2529840"/>
                    </a:xfrm>
                    <a:prstGeom prst="rect">
                      <a:avLst/>
                    </a:prstGeom>
                  </pic:spPr>
                </pic:pic>
              </a:graphicData>
            </a:graphic>
          </wp:anchor>
        </w:drawing>
        <mc:AlternateContent>
          <mc:Choice Requires="wps">
            <w:drawing>
              <wp:anchor behindDoc="0" distT="50165" distB="50165" distL="118745" distR="118745" simplePos="0" locked="0" layoutInCell="0" allowOverlap="1" relativeHeight="21" wp14:anchorId="3F6BABEF">
                <wp:simplePos x="0" y="0"/>
                <wp:positionH relativeFrom="column">
                  <wp:posOffset>29845</wp:posOffset>
                </wp:positionH>
                <wp:positionV relativeFrom="paragraph">
                  <wp:posOffset>2117090</wp:posOffset>
                </wp:positionV>
                <wp:extent cx="2819400" cy="252095"/>
                <wp:effectExtent l="0" t="0" r="0" b="0"/>
                <wp:wrapSquare wrapText="bothSides"/>
                <wp:docPr id="14" name="Textfeld 2"/>
                <a:graphic xmlns:a="http://schemas.openxmlformats.org/drawingml/2006/main">
                  <a:graphicData uri="http://schemas.microsoft.com/office/word/2010/wordprocessingShape">
                    <wps:wsp>
                      <wps:cNvSpPr/>
                      <wps:spPr>
                        <a:xfrm>
                          <a:off x="0" y="0"/>
                          <a:ext cx="2818800" cy="25164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Der Kleber sollte gut am Schlauch haften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2.35pt;margin-top:166.7pt;width:221.9pt;height:19.75pt;mso-wrap-style:square;v-text-anchor:top" wp14:anchorId="3F6BABEF">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Der Kleber sollte gut am Schlauch haften </w:t>
                      </w:r>
                    </w:p>
                  </w:txbxContent>
                </v:textbox>
                <w10:wrap type="square"/>
              </v:rect>
            </w:pict>
          </mc:Fallback>
        </mc:AlternateContent>
      </w:r>
      <w:r>
        <w:rPr>
          <w:rFonts w:ascii="Arial Nova" w:hAnsi="Arial Nova"/>
        </w:rPr>
        <w:t xml:space="preserve">Der Kleber wird auf dieselbe Stelle wie der Primer aufgebracht. Dabei sollte so viel Kleber verwendet werden, dass der Schlauch in der Mischkammer luftdicht verklebt ist, aber nicht zu viel, da sonst das innen liegende Gewinde verkleben könnte und dann nicht mehr verwendet werden kann. </w:t>
      </w:r>
    </w:p>
    <w:p>
      <w:pPr>
        <w:pStyle w:val="Normal"/>
        <w:spacing w:lineRule="auto" w:line="360"/>
        <w:ind w:left="360" w:hanging="0"/>
        <w:jc w:val="both"/>
        <w:rPr>
          <w:rFonts w:ascii="Arial Nova" w:hAnsi="Arial Nova"/>
        </w:rPr>
      </w:pPr>
      <w:r>
        <w:rPr>
          <w:rFonts w:ascii="Arial Nova" w:hAnsi="Arial Nova"/>
        </w:rPr>
        <w:t xml:space="preserve">Der Schlauch wird dann nach hinten, bzw. die Mischkammer zum Schlauchende hingezogen, die Klebestelle sollte dann direkt am Loch liegen. Ist die Position des Schlauches wie gewünscht, wird die Mischkammer vorsichtig zurück in den Balken gesteckt und möglichst nicht mehr bewegt, bis der Kleber ausgehärtet ist. Das sollte theoretisch nicht länger als 10 Minuten dauern, besser ist es aber die Mischkammer eine halbe Stunde stehen zu lassen. Sollte der Schlauch bei leichtem Ziehen sich dann noch bewegen, sollte der Vorgang wiederholt werden. </w:t>
      </w:r>
    </w:p>
    <w:p>
      <w:pPr>
        <w:pStyle w:val="Normal"/>
        <w:spacing w:lineRule="auto" w:line="360"/>
        <w:ind w:left="360" w:hanging="0"/>
        <w:jc w:val="both"/>
        <w:rPr>
          <w:rFonts w:ascii="Arial Nova" w:hAnsi="Arial Nova"/>
        </w:rPr>
      </w:pPr>
      <w:r>
        <w:rPr>
          <w:rFonts w:ascii="Arial Nova" w:hAnsi="Arial Nova"/>
        </w:rPr>
        <w:t xml:space="preserve">Die Sample Line wird auf dieselbe Weise vorbereitet, allerdings knapp über dem Loch der Mischkammer verklebt, also etwa 1mm. Den Schlauch bündig zu verkleben sollte vermieden werden, da so die Gefahr besteht, dass der Kleber in den Schlauch läuft. </w:t>
      </w:r>
    </w:p>
    <w:p>
      <w:pPr>
        <w:pStyle w:val="Normal"/>
        <w:spacing w:lineRule="auto" w:line="360"/>
        <w:ind w:left="360" w:hanging="0"/>
        <w:jc w:val="both"/>
        <w:rPr>
          <w:rFonts w:ascii="Arial Nova" w:hAnsi="Arial Nova"/>
        </w:rPr>
      </w:pPr>
      <w:r>
        <w:rPr>
          <w:rFonts w:ascii="Arial Nova" w:hAnsi="Arial Nova"/>
        </w:rPr>
        <w:t xml:space="preserve">Der letzte Schlauch wird ebenso vorbereitet, jedoch etwas anders verklebt. Hier benötigt man jetzt den 5 cm längeren Schlauch für die Throughflow Line. Dieser wird durch das letzte verbleibende Loch in der Mischkammer geführt, beim Kleben sollte die Mischkammer dann am besten so gehalten werden, dass sich der zu klebende Schlauch unten befindet, damit der Kleber nicht in die bereits verklebten Schläuche fließen kann. </w:t>
      </w:r>
    </w:p>
    <w:p>
      <w:pPr>
        <w:pStyle w:val="Normal"/>
        <w:spacing w:lineRule="auto" w:line="360"/>
        <w:ind w:left="360" w:hanging="0"/>
        <w:jc w:val="both"/>
        <w:rPr>
          <w:rFonts w:ascii="Arial Nova" w:hAnsi="Arial Nova"/>
        </w:rPr>
      </w:pPr>
      <w:r>
        <w:drawing>
          <wp:anchor behindDoc="0" distT="0" distB="0" distL="114300" distR="0" simplePos="0" locked="0" layoutInCell="0" allowOverlap="1" relativeHeight="7">
            <wp:simplePos x="0" y="0"/>
            <wp:positionH relativeFrom="margin">
              <wp:align>right</wp:align>
            </wp:positionH>
            <wp:positionV relativeFrom="paragraph">
              <wp:posOffset>7620</wp:posOffset>
            </wp:positionV>
            <wp:extent cx="2347595" cy="3130550"/>
            <wp:effectExtent l="0" t="0" r="0" b="0"/>
            <wp:wrapTight wrapText="bothSides">
              <wp:wrapPolygon edited="0">
                <wp:start x="-5" y="0"/>
                <wp:lineTo x="-5" y="21421"/>
                <wp:lineTo x="21380" y="21421"/>
                <wp:lineTo x="21380" y="0"/>
                <wp:lineTo x="-5" y="0"/>
              </wp:wrapPolygon>
            </wp:wrapTight>
            <wp:docPr id="16"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7" descr=""/>
                    <pic:cNvPicPr>
                      <a:picLocks noChangeAspect="1" noChangeArrowheads="1"/>
                    </pic:cNvPicPr>
                  </pic:nvPicPr>
                  <pic:blipFill>
                    <a:blip r:embed="rId10"/>
                    <a:stretch>
                      <a:fillRect/>
                    </a:stretch>
                  </pic:blipFill>
                  <pic:spPr bwMode="auto">
                    <a:xfrm>
                      <a:off x="0" y="0"/>
                      <a:ext cx="2347595" cy="3130550"/>
                    </a:xfrm>
                    <a:prstGeom prst="rect">
                      <a:avLst/>
                    </a:prstGeom>
                  </pic:spPr>
                </pic:pic>
              </a:graphicData>
            </a:graphic>
          </wp:anchor>
        </w:drawing>
      </w:r>
      <w:r>
        <w:rPr>
          <w:rFonts w:ascii="Arial Nova" w:hAnsi="Arial Nova"/>
        </w:rPr>
        <w:t>Um die richtige Stelle für den Primer und den Kleber zu ermitteln, kann ein Stück Klebeband in der richten Länge (</w:t>
      </w:r>
      <w:r>
        <w:rPr>
          <w:rFonts w:ascii="Arial Nova" w:hAnsi="Arial Nova"/>
          <w:color w:val="FF0000"/>
        </w:rPr>
        <w:t>2 cm?</w:t>
      </w:r>
      <w:r>
        <w:rPr>
          <w:rFonts w:ascii="Arial Nova" w:hAnsi="Arial Nova"/>
        </w:rPr>
        <w:t xml:space="preserve">) als Referenz verwendet werden. Nachdem der Primer und der Kleber aufgetragen wurde kann der nun vorne herausschauende Schlauch in das kleinere Loch im Holzbalken gesteckt werden. Anschließend wird auch die Mischkammer in den Balken gesteckt und etwas heruntergedrückt, sodass sie sich auf die Stelle mit dem Kleber schiebt. </w:t>
      </w:r>
    </w:p>
    <w:p>
      <w:pPr>
        <w:pStyle w:val="Normal"/>
        <w:spacing w:lineRule="auto" w:line="360"/>
        <w:ind w:left="360" w:hanging="0"/>
        <w:jc w:val="both"/>
        <w:rPr>
          <w:rFonts w:ascii="Arial Nova" w:hAnsi="Arial Nova"/>
        </w:rPr>
      </w:pPr>
      <w:r>
        <w:drawing>
          <wp:anchor behindDoc="0" distT="0" distB="0" distL="114300" distR="114300" simplePos="0" locked="0" layoutInCell="0" allowOverlap="1" relativeHeight="8">
            <wp:simplePos x="0" y="0"/>
            <wp:positionH relativeFrom="column">
              <wp:posOffset>225425</wp:posOffset>
            </wp:positionH>
            <wp:positionV relativeFrom="paragraph">
              <wp:posOffset>880745</wp:posOffset>
            </wp:positionV>
            <wp:extent cx="1798955" cy="2398395"/>
            <wp:effectExtent l="0" t="0" r="0" b="0"/>
            <wp:wrapTight wrapText="bothSides">
              <wp:wrapPolygon edited="0">
                <wp:start x="-6" y="0"/>
                <wp:lineTo x="-6" y="21443"/>
                <wp:lineTo x="21269" y="21443"/>
                <wp:lineTo x="21269" y="0"/>
                <wp:lineTo x="-6" y="0"/>
              </wp:wrapPolygon>
            </wp:wrapTight>
            <wp:docPr id="17" name="Grafik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8" descr=""/>
                    <pic:cNvPicPr>
                      <a:picLocks noChangeAspect="1" noChangeArrowheads="1"/>
                    </pic:cNvPicPr>
                  </pic:nvPicPr>
                  <pic:blipFill>
                    <a:blip r:embed="rId11"/>
                    <a:stretch>
                      <a:fillRect/>
                    </a:stretch>
                  </pic:blipFill>
                  <pic:spPr bwMode="auto">
                    <a:xfrm>
                      <a:off x="0" y="0"/>
                      <a:ext cx="1798955" cy="2398395"/>
                    </a:xfrm>
                    <a:prstGeom prst="rect">
                      <a:avLst/>
                    </a:prstGeom>
                  </pic:spPr>
                </pic:pic>
              </a:graphicData>
            </a:graphic>
          </wp:anchor>
        </w:drawing>
        <mc:AlternateContent>
          <mc:Choice Requires="wps">
            <w:drawing>
              <wp:anchor behindDoc="0" distT="50165" distB="50165" distL="118745" distR="118745" simplePos="0" locked="0" layoutInCell="0" allowOverlap="1" relativeHeight="23" wp14:anchorId="216AF4BD">
                <wp:simplePos x="0" y="0"/>
                <wp:positionH relativeFrom="margin">
                  <wp:posOffset>2475865</wp:posOffset>
                </wp:positionH>
                <wp:positionV relativeFrom="paragraph">
                  <wp:posOffset>535305</wp:posOffset>
                </wp:positionV>
                <wp:extent cx="3287395" cy="521970"/>
                <wp:effectExtent l="0" t="0" r="0" b="0"/>
                <wp:wrapSquare wrapText="bothSides"/>
                <wp:docPr id="18" name="Textfeld 2"/>
                <a:graphic xmlns:a="http://schemas.openxmlformats.org/drawingml/2006/main">
                  <a:graphicData uri="http://schemas.microsoft.com/office/word/2010/wordprocessingShape">
                    <wps:wsp>
                      <wps:cNvSpPr/>
                      <wps:spPr>
                        <a:xfrm>
                          <a:off x="0" y="0"/>
                          <a:ext cx="3286800" cy="521280"/>
                        </a:xfrm>
                        <a:prstGeom prst="rect">
                          <a:avLst/>
                        </a:prstGeom>
                        <a:noFill/>
                        <a:ln w="9525">
                          <a:noFill/>
                        </a:ln>
                      </wps:spPr>
                      <wps:style>
                        <a:lnRef idx="0"/>
                        <a:fillRef idx="0"/>
                        <a:effectRef idx="0"/>
                        <a:fontRef idx="minor"/>
                      </wps:style>
                      <wps:txbx>
                        <w:txbxContent>
                          <w:p>
                            <w:pPr>
                              <w:pStyle w:val="FrameContents"/>
                              <w:spacing w:before="0" w:after="160"/>
                              <w:ind w:left="1320" w:hanging="0"/>
                              <w:rPr>
                                <w:rFonts w:ascii="Arial Nova" w:hAnsi="Arial Nova"/>
                                <w:sz w:val="18"/>
                                <w:szCs w:val="18"/>
                              </w:rPr>
                            </w:pPr>
                            <w:r>
                              <w:rPr>
                                <w:rFonts w:ascii="Arial Nova" w:hAnsi="Arial Nova"/>
                                <w:sz w:val="18"/>
                                <w:szCs w:val="18"/>
                              </w:rPr>
                              <w:t>Zum Verkleben des letzten Schlauches wird das    kleine Loch im Balken genutzt</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194.95pt;margin-top:42.15pt;width:258.75pt;height:41pt;mso-wrap-style:square;v-text-anchor:top;mso-position-horizontal-relative:margin" wp14:anchorId="216AF4BD">
                <v:fill o:detectmouseclick="t" on="false"/>
                <v:stroke color="#3465a4" weight="9360" joinstyle="miter" endcap="flat"/>
                <v:textbox>
                  <w:txbxContent>
                    <w:p>
                      <w:pPr>
                        <w:pStyle w:val="FrameContents"/>
                        <w:spacing w:before="0" w:after="160"/>
                        <w:ind w:left="1320" w:hanging="0"/>
                        <w:rPr>
                          <w:rFonts w:ascii="Arial Nova" w:hAnsi="Arial Nova"/>
                          <w:sz w:val="18"/>
                          <w:szCs w:val="18"/>
                        </w:rPr>
                      </w:pPr>
                      <w:r>
                        <w:rPr>
                          <w:rFonts w:ascii="Arial Nova" w:hAnsi="Arial Nova"/>
                          <w:sz w:val="18"/>
                          <w:szCs w:val="18"/>
                        </w:rPr>
                        <w:t>Zum Verkleben des letzten Schlauches wird das    kleine Loch im Balken genutzt</w:t>
                      </w:r>
                    </w:p>
                  </w:txbxContent>
                </v:textbox>
                <w10:wrap type="square"/>
              </v:rect>
            </w:pict>
          </mc:Fallback>
        </mc:AlternateContent>
        <mc:AlternateContent>
          <mc:Choice Requires="wps">
            <w:drawing>
              <wp:anchor behindDoc="0" distT="50165" distB="50165" distL="118745" distR="118745" simplePos="0" locked="0" layoutInCell="0" allowOverlap="1" relativeHeight="25" wp14:anchorId="5A1069EB">
                <wp:simplePos x="0" y="0"/>
                <wp:positionH relativeFrom="column">
                  <wp:posOffset>225425</wp:posOffset>
                </wp:positionH>
                <wp:positionV relativeFrom="paragraph">
                  <wp:posOffset>3059430</wp:posOffset>
                </wp:positionV>
                <wp:extent cx="2807970" cy="252095"/>
                <wp:effectExtent l="0" t="0" r="0" b="0"/>
                <wp:wrapSquare wrapText="bothSides"/>
                <wp:docPr id="20" name="Textfeld 2"/>
                <a:graphic xmlns:a="http://schemas.openxmlformats.org/drawingml/2006/main">
                  <a:graphicData uri="http://schemas.microsoft.com/office/word/2010/wordprocessingShape">
                    <wps:wsp>
                      <wps:cNvSpPr/>
                      <wps:spPr>
                        <a:xfrm>
                          <a:off x="0" y="0"/>
                          <a:ext cx="2807280" cy="25164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Ein Tropfen Kleber wird auf die Mischkammer gegeben</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17.75pt;margin-top:240.9pt;width:221pt;height:19.75pt;mso-wrap-style:square;v-text-anchor:top" wp14:anchorId="5A1069EB">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Ein Tropfen Kleber wird auf die Mischkammer gegeben</w:t>
                      </w:r>
                    </w:p>
                  </w:txbxContent>
                </v:textbox>
                <w10:wrap type="square"/>
              </v:rect>
            </w:pict>
          </mc:Fallback>
        </mc:AlternateContent>
      </w:r>
      <w:r>
        <w:rPr>
          <w:rFonts w:ascii="Arial Nova" w:hAnsi="Arial Nova"/>
        </w:rPr>
        <w:t xml:space="preserve">Nachdem alle Schläuche geklebt und ausgehärtet sind, können die einzelnen Schläuche durch ein leichtes Ziehen überprüft werden. </w:t>
      </w:r>
    </w:p>
    <w:p>
      <w:pPr>
        <w:pStyle w:val="Normal"/>
        <w:spacing w:lineRule="auto" w:line="360"/>
        <w:ind w:left="360" w:hanging="0"/>
        <w:jc w:val="both"/>
        <w:rPr>
          <w:rFonts w:ascii="Arial Nova" w:hAnsi="Arial Nova"/>
        </w:rPr>
      </w:pPr>
      <w:r>
        <w:rPr>
          <w:rFonts w:ascii="Arial Nova" w:hAnsi="Arial Nova"/>
        </w:rPr>
        <w:t xml:space="preserve">Sind alle Schläuche fest verklebt kann von oben ein Tropfen Kleber auf die Mischkammer gegeben werden, sodass sich der Kleber nochmal um alle Stellen legen kann. Hier sollte allerdings nicht zu viel verwendet werden, da die Gefahr besteht, dass der Kleber durch die Löcher läuft, womit das Gewinde verklebt werden könnte. Außerdem sollten die Mischkammern nach diesem Schritt möglichst eine halbe Stunde nicht bewegt werden. </w:t>
      </w:r>
    </w:p>
    <w:p>
      <w:pPr>
        <w:pStyle w:val="Normal"/>
        <w:spacing w:lineRule="auto" w:line="360"/>
        <w:ind w:left="360" w:hanging="0"/>
        <w:jc w:val="both"/>
        <w:rPr>
          <w:rFonts w:ascii="Arial Nova" w:hAnsi="Arial Nova"/>
        </w:rPr>
      </w:pPr>
      <w:r>
        <w:rPr>
          <w:rFonts w:ascii="Arial Nova" w:hAnsi="Arial Nova"/>
        </w:rPr>
        <w:t xml:space="preserve">Falls es doch dazu kommt, dass die Mischkammer verklebt ist und sich nicht mehr auf den Sondenkopf schrauben lässt, können die Schläuche mit etwas Kraft wieder aus der Mischkammer gezogen werden. Dann kann entweder eine neue Kammer verwendet werden, oder die verklebte Mischkammer wird in Aceton eingelegt und mit einem Wattestäbchen oder Ähnlichem gereinigt. </w:t>
      </w:r>
    </w:p>
    <w:p>
      <w:pPr>
        <w:pStyle w:val="Normal"/>
        <w:numPr>
          <w:ilvl w:val="0"/>
          <w:numId w:val="2"/>
        </w:numPr>
        <w:spacing w:lineRule="auto" w:line="360"/>
        <w:ind w:left="360" w:hanging="360"/>
        <w:jc w:val="both"/>
        <w:rPr>
          <w:rFonts w:ascii="Arial Nova" w:hAnsi="Arial Nova"/>
        </w:rPr>
      </w:pPr>
      <w:r>
        <w:rPr>
          <w:rFonts w:ascii="Arial Nova" w:hAnsi="Arial Nova"/>
        </w:rPr>
        <w:drawing>
          <wp:anchor behindDoc="0" distT="0" distB="0" distL="114300" distR="0" simplePos="0" locked="0" layoutInCell="0" allowOverlap="1" relativeHeight="9">
            <wp:simplePos x="0" y="0"/>
            <wp:positionH relativeFrom="margin">
              <wp:align>right</wp:align>
            </wp:positionH>
            <wp:positionV relativeFrom="paragraph">
              <wp:posOffset>1259840</wp:posOffset>
            </wp:positionV>
            <wp:extent cx="2654935" cy="3539490"/>
            <wp:effectExtent l="0" t="0" r="0" b="0"/>
            <wp:wrapTight wrapText="bothSides">
              <wp:wrapPolygon edited="0">
                <wp:start x="-4" y="0"/>
                <wp:lineTo x="-4" y="21509"/>
                <wp:lineTo x="21390" y="21509"/>
                <wp:lineTo x="21390" y="0"/>
                <wp:lineTo x="-4" y="0"/>
              </wp:wrapPolygon>
            </wp:wrapTight>
            <wp:docPr id="22" name="Grafik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10" descr=""/>
                    <pic:cNvPicPr>
                      <a:picLocks noChangeAspect="1" noChangeArrowheads="1"/>
                    </pic:cNvPicPr>
                  </pic:nvPicPr>
                  <pic:blipFill>
                    <a:blip r:embed="rId12"/>
                    <a:stretch>
                      <a:fillRect/>
                    </a:stretch>
                  </pic:blipFill>
                  <pic:spPr bwMode="auto">
                    <a:xfrm>
                      <a:off x="0" y="0"/>
                      <a:ext cx="2654935" cy="3539490"/>
                    </a:xfrm>
                    <a:prstGeom prst="rect">
                      <a:avLst/>
                    </a:prstGeom>
                  </pic:spPr>
                </pic:pic>
              </a:graphicData>
            </a:graphic>
          </wp:anchor>
        </w:drawing>
        <mc:AlternateContent>
          <mc:Choice Requires="wps">
            <w:drawing>
              <wp:anchor behindDoc="0" distT="50165" distB="50165" distL="118745" distR="118745" simplePos="0" locked="0" layoutInCell="0" allowOverlap="1" relativeHeight="27" wp14:anchorId="0B11E822">
                <wp:simplePos x="0" y="0"/>
                <wp:positionH relativeFrom="margin">
                  <wp:posOffset>125730</wp:posOffset>
                </wp:positionH>
                <wp:positionV relativeFrom="paragraph">
                  <wp:posOffset>4840605</wp:posOffset>
                </wp:positionV>
                <wp:extent cx="5637530" cy="252095"/>
                <wp:effectExtent l="0" t="0" r="0" b="0"/>
                <wp:wrapSquare wrapText="bothSides"/>
                <wp:docPr id="23" name="Textfeld 2"/>
                <a:graphic xmlns:a="http://schemas.openxmlformats.org/drawingml/2006/main">
                  <a:graphicData uri="http://schemas.microsoft.com/office/word/2010/wordprocessingShape">
                    <wps:wsp>
                      <wps:cNvSpPr/>
                      <wps:spPr>
                        <a:xfrm>
                          <a:off x="0" y="0"/>
                          <a:ext cx="5636880" cy="25164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Die Mischkammer und die Aluminiumhülse werden mit Sikaflex abgedichtet</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9.9pt;margin-top:381.15pt;width:443.8pt;height:19.75pt;mso-wrap-style:square;v-text-anchor:top;mso-position-horizontal-relative:margin" wp14:anchorId="0B11E822">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Die Mischkammer und die Aluminiumhülse werden mit Sikaflex abgedichtet</w:t>
                      </w:r>
                    </w:p>
                  </w:txbxContent>
                </v:textbox>
                <w10:wrap type="square"/>
              </v:rect>
            </w:pict>
          </mc:Fallback>
        </mc:AlternateContent>
        <w:t xml:space="preserve">Nach dem Kleben kann die Sonde nun mit Sikaflex abgedichtet werden. Das passiert an zwei Stellen, einmal direkt am Gewinde der Mischkammer und einmal am oberen Ende des Aluschaftes. Dazu kann das Sikaflex um die Schläuche mit einem dünnen Stück Holz verteilt werden. Der Aluschaft kann dann direkt auf das Gewinde geschraubt werden. Abschließend wird dann auch das obere Ende des Aluschaftes abgedichtet. </w:t>
      </w:r>
      <w:r>
        <w:drawing>
          <wp:anchor behindDoc="0" distT="0" distB="0" distL="114300" distR="114300" simplePos="0" locked="0" layoutInCell="0" allowOverlap="1" relativeHeight="29">
            <wp:simplePos x="0" y="0"/>
            <wp:positionH relativeFrom="column">
              <wp:posOffset>231140</wp:posOffset>
            </wp:positionH>
            <wp:positionV relativeFrom="paragraph">
              <wp:posOffset>1265555</wp:posOffset>
            </wp:positionV>
            <wp:extent cx="2656205" cy="3542030"/>
            <wp:effectExtent l="0" t="0" r="0" b="0"/>
            <wp:wrapTight wrapText="bothSides">
              <wp:wrapPolygon edited="0">
                <wp:start x="-4" y="0"/>
                <wp:lineTo x="-4" y="21490"/>
                <wp:lineTo x="21376" y="21490"/>
                <wp:lineTo x="21376" y="0"/>
                <wp:lineTo x="-4" y="0"/>
              </wp:wrapPolygon>
            </wp:wrapTight>
            <wp:docPr id="25" name="Grafik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9" descr=""/>
                    <pic:cNvPicPr>
                      <a:picLocks noChangeAspect="1" noChangeArrowheads="1"/>
                    </pic:cNvPicPr>
                  </pic:nvPicPr>
                  <pic:blipFill>
                    <a:blip r:embed="rId13"/>
                    <a:stretch>
                      <a:fillRect/>
                    </a:stretch>
                  </pic:blipFill>
                  <pic:spPr bwMode="auto">
                    <a:xfrm>
                      <a:off x="0" y="0"/>
                      <a:ext cx="2656205" cy="3542030"/>
                    </a:xfrm>
                    <a:prstGeom prst="rect">
                      <a:avLst/>
                    </a:prstGeom>
                  </pic:spPr>
                </pic:pic>
              </a:graphicData>
            </a:graphic>
          </wp:anchor>
        </w:drawing>
      </w:r>
      <w:r>
        <w:rPr/>
        <w:t xml:space="preserve"> </w:t>
      </w:r>
    </w:p>
    <w:p>
      <w:pPr>
        <w:pStyle w:val="Normal"/>
        <w:numPr>
          <w:ilvl w:val="0"/>
          <w:numId w:val="2"/>
        </w:numPr>
        <w:spacing w:lineRule="auto" w:line="360"/>
        <w:ind w:left="360" w:hanging="360"/>
        <w:jc w:val="both"/>
        <w:rPr>
          <w:rFonts w:ascii="Arial Nova" w:hAnsi="Arial Nova"/>
        </w:rPr>
      </w:pPr>
      <w:r>
        <w:rPr>
          <w:rFonts w:ascii="Arial Nova" w:hAnsi="Arial Nova"/>
        </w:rPr>
        <w:t xml:space="preserve">Nachdem die Dichtmasse trockenen konnte, kann der Verbindungsschlauch über den Aluschaft gestülpt werden. </w:t>
      </w:r>
    </w:p>
    <w:p>
      <w:pPr>
        <w:pStyle w:val="Normal"/>
        <w:numPr>
          <w:ilvl w:val="0"/>
          <w:numId w:val="2"/>
        </w:numPr>
        <w:spacing w:lineRule="auto" w:line="360"/>
        <w:ind w:left="360" w:hanging="360"/>
        <w:jc w:val="both"/>
        <w:rPr>
          <w:rFonts w:ascii="Arial Nova" w:hAnsi="Arial Nova"/>
        </w:rPr>
      </w:pPr>
      <w:r>
        <w:rPr>
          <w:rFonts w:ascii="Arial Nova" w:hAnsi="Arial Nova"/>
        </w:rPr>
        <w:t xml:space="preserve">Nun wird der Überschlauch über die drei Teflonschläuche gezogen. Auf Distanzen bis ca. 6 Meter, können die Schläuche einfach durch den Überschlauch geschoben werden. Dabei sollte der Überschlauch allerdings so gerade wie möglich gehalten werden. Durch schüttelnde Bewegungen können sich die Schläuche oft besser weiterbewegen. </w:t>
      </w:r>
    </w:p>
    <w:p>
      <w:pPr>
        <w:pStyle w:val="Normal"/>
        <w:spacing w:lineRule="auto" w:line="360"/>
        <w:ind w:left="360" w:hanging="0"/>
        <w:jc w:val="both"/>
        <w:rPr>
          <w:rFonts w:ascii="Arial Nova" w:hAnsi="Arial Nova"/>
        </w:rPr>
      </w:pPr>
      <w:r>
        <w:rPr>
          <w:rFonts w:ascii="Arial Nova" w:hAnsi="Arial Nova"/>
        </w:rPr>
        <w:t xml:space="preserve">Wenn die Sonden zu lang werden, um die Schläuche durchzuschieben, kann ein Zigarettenfilter an einem stabilen Faden befestigt werden und mit Druckluft durch den Schlauch gedrückt werden. An diesem Faden wird wiederum eine Angelschnur befestigt </w:t>
      </w:r>
      <w:r>
        <w:drawing>
          <wp:anchor behindDoc="0" distT="0" distB="0" distL="114300" distR="114300" simplePos="0" locked="0" layoutInCell="0" allowOverlap="1" relativeHeight="10">
            <wp:simplePos x="0" y="0"/>
            <wp:positionH relativeFrom="margin">
              <wp:posOffset>2953385</wp:posOffset>
            </wp:positionH>
            <wp:positionV relativeFrom="paragraph">
              <wp:posOffset>635</wp:posOffset>
            </wp:positionV>
            <wp:extent cx="3053715" cy="3484880"/>
            <wp:effectExtent l="0" t="0" r="0" b="0"/>
            <wp:wrapTight wrapText="bothSides">
              <wp:wrapPolygon edited="0">
                <wp:start x="-4" y="0"/>
                <wp:lineTo x="-4" y="21488"/>
                <wp:lineTo x="21423" y="21488"/>
                <wp:lineTo x="21423" y="0"/>
                <wp:lineTo x="-4" y="0"/>
              </wp:wrapPolygon>
            </wp:wrapTight>
            <wp:docPr id="26" name="Grafik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12" descr=""/>
                    <pic:cNvPicPr>
                      <a:picLocks noChangeAspect="1" noChangeArrowheads="1"/>
                    </pic:cNvPicPr>
                  </pic:nvPicPr>
                  <pic:blipFill>
                    <a:blip r:embed="rId14"/>
                    <a:stretch>
                      <a:fillRect/>
                    </a:stretch>
                  </pic:blipFill>
                  <pic:spPr bwMode="auto">
                    <a:xfrm>
                      <a:off x="0" y="0"/>
                      <a:ext cx="3053715" cy="3484880"/>
                    </a:xfrm>
                    <a:prstGeom prst="rect">
                      <a:avLst/>
                    </a:prstGeom>
                  </pic:spPr>
                </pic:pic>
              </a:graphicData>
            </a:graphic>
          </wp:anchor>
        </w:drawing>
      </w:r>
      <w:r>
        <w:rPr>
          <w:rFonts w:ascii="Arial Nova" w:hAnsi="Arial Nova"/>
        </w:rPr>
        <w:t xml:space="preserve">und zurück durch den Schlauch gezogen. Schließlich können an der Angelschnur dann die drei Schläuche befestigt und durch den Schlauch gezogen werden. Eventuell kann der Schritt mit der Angelschnur ausgelassen werden, wenn der Faden stabil genug ist. Ist dies nicht der Fall könnte er beim Durchziehen der Schläuche reißen. </w:t>
      </w:r>
    </w:p>
    <w:p>
      <w:pPr>
        <w:pStyle w:val="Normal"/>
        <w:numPr>
          <w:ilvl w:val="0"/>
          <w:numId w:val="2"/>
        </w:numPr>
        <w:spacing w:lineRule="auto" w:line="360"/>
        <w:ind w:left="360" w:hanging="360"/>
        <w:jc w:val="both"/>
        <w:rPr>
          <w:rFonts w:ascii="Arial Nova" w:hAnsi="Arial Nova"/>
        </w:rPr>
      </w:pPr>
      <w:r>
        <mc:AlternateContent>
          <mc:Choice Requires="wps">
            <w:drawing>
              <wp:anchor behindDoc="0" distT="50165" distB="50165" distL="118745" distR="118745" simplePos="0" locked="0" layoutInCell="0" allowOverlap="1" relativeHeight="30" wp14:anchorId="296DD8C7">
                <wp:simplePos x="0" y="0"/>
                <wp:positionH relativeFrom="column">
                  <wp:posOffset>2917190</wp:posOffset>
                </wp:positionH>
                <wp:positionV relativeFrom="paragraph">
                  <wp:posOffset>-86360</wp:posOffset>
                </wp:positionV>
                <wp:extent cx="3154045" cy="498475"/>
                <wp:effectExtent l="0" t="0" r="0" b="0"/>
                <wp:wrapSquare wrapText="bothSides"/>
                <wp:docPr id="27" name="Textfeld 2"/>
                <a:graphic xmlns:a="http://schemas.openxmlformats.org/drawingml/2006/main">
                  <a:graphicData uri="http://schemas.microsoft.com/office/word/2010/wordprocessingShape">
                    <wps:wsp>
                      <wps:cNvSpPr/>
                      <wps:spPr>
                        <a:xfrm>
                          <a:off x="0" y="0"/>
                          <a:ext cx="3153240" cy="49788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Der Überschlauch wird über die Teflonleitungen gezogen und mit dem Schlauchstück mit der Aluhülse verbunden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229.7pt;margin-top:-6.8pt;width:248.25pt;height:39.15pt;mso-wrap-style:square;v-text-anchor:top" wp14:anchorId="296DD8C7">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Der Überschlauch wird über die Teflonleitungen gezogen und mit dem Schlauchstück mit der Aluhülse verbunden </w:t>
                      </w:r>
                    </w:p>
                  </w:txbxContent>
                </v:textbox>
                <w10:wrap type="square"/>
              </v:rect>
            </w:pict>
          </mc:Fallback>
        </mc:AlternateContent>
      </w:r>
      <w:r>
        <w:rPr>
          <w:rFonts w:ascii="Arial Nova" w:hAnsi="Arial Nova"/>
        </w:rPr>
        <w:t xml:space="preserve">Der Verbindungsschlauch wird nun über den Überschlauch gestülpt. </w:t>
      </w:r>
    </w:p>
    <w:p>
      <w:pPr>
        <w:pStyle w:val="Normal"/>
        <w:numPr>
          <w:ilvl w:val="0"/>
          <w:numId w:val="2"/>
        </w:numPr>
        <w:spacing w:lineRule="auto" w:line="360"/>
        <w:ind w:left="360" w:hanging="360"/>
        <w:jc w:val="both"/>
        <w:rPr>
          <w:rFonts w:ascii="Arial Nova" w:hAnsi="Arial Nova"/>
        </w:rPr>
      </w:pPr>
      <w:r>
        <w:rPr>
          <w:rFonts w:ascii="Arial Nova" w:hAnsi="Arial Nova"/>
        </w:rPr>
        <w:t xml:space="preserve">An die drei Enden der Teflonschläuche können dann die Fingertights in den richtigen Farben angebracht und mit einem passenden Gewinde befestigt werden. </w:t>
      </w:r>
    </w:p>
    <w:p>
      <w:pPr>
        <w:pStyle w:val="Normal"/>
        <w:numPr>
          <w:ilvl w:val="0"/>
          <w:numId w:val="2"/>
        </w:numPr>
        <w:spacing w:lineRule="auto" w:line="360"/>
        <w:ind w:left="360" w:hanging="360"/>
        <w:jc w:val="both"/>
        <w:rPr>
          <w:rFonts w:ascii="Arial Nova" w:hAnsi="Arial Nova"/>
        </w:rPr>
      </w:pPr>
      <w:r>
        <w:drawing>
          <wp:anchor behindDoc="0" distT="0" distB="0" distL="114300" distR="114300" simplePos="0" locked="0" layoutInCell="0" allowOverlap="1" relativeHeight="11">
            <wp:simplePos x="0" y="0"/>
            <wp:positionH relativeFrom="column">
              <wp:posOffset>4006215</wp:posOffset>
            </wp:positionH>
            <wp:positionV relativeFrom="paragraph">
              <wp:posOffset>6350</wp:posOffset>
            </wp:positionV>
            <wp:extent cx="1981200" cy="1681480"/>
            <wp:effectExtent l="0" t="0" r="0" b="0"/>
            <wp:wrapTight wrapText="bothSides">
              <wp:wrapPolygon edited="0">
                <wp:start x="-5" y="-1"/>
                <wp:lineTo x="-5" y="21282"/>
                <wp:lineTo x="21386" y="21282"/>
                <wp:lineTo x="21386" y="-1"/>
                <wp:lineTo x="-5" y="-1"/>
              </wp:wrapPolygon>
            </wp:wrapTight>
            <wp:docPr id="29" name="Grafik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13" descr=""/>
                    <pic:cNvPicPr>
                      <a:picLocks noChangeAspect="1" noChangeArrowheads="1"/>
                    </pic:cNvPicPr>
                  </pic:nvPicPr>
                  <pic:blipFill>
                    <a:blip r:embed="rId15"/>
                    <a:srcRect l="0" t="17542" r="0" b="18811"/>
                    <a:stretch>
                      <a:fillRect/>
                    </a:stretch>
                  </pic:blipFill>
                  <pic:spPr bwMode="auto">
                    <a:xfrm>
                      <a:off x="0" y="0"/>
                      <a:ext cx="1981200" cy="1681480"/>
                    </a:xfrm>
                    <a:prstGeom prst="rect">
                      <a:avLst/>
                    </a:prstGeom>
                  </pic:spPr>
                </pic:pic>
              </a:graphicData>
            </a:graphic>
          </wp:anchor>
        </w:drawing>
        <mc:AlternateContent>
          <mc:Choice Requires="wps">
            <w:drawing>
              <wp:anchor behindDoc="0" distT="50165" distB="50165" distL="118745" distR="118745" simplePos="0" locked="0" layoutInCell="0" allowOverlap="1" relativeHeight="32" wp14:anchorId="5FD7EA45">
                <wp:simplePos x="0" y="0"/>
                <wp:positionH relativeFrom="margin">
                  <wp:posOffset>3888740</wp:posOffset>
                </wp:positionH>
                <wp:positionV relativeFrom="paragraph">
                  <wp:posOffset>1709420</wp:posOffset>
                </wp:positionV>
                <wp:extent cx="2092960" cy="422275"/>
                <wp:effectExtent l="0" t="0" r="0" b="0"/>
                <wp:wrapSquare wrapText="bothSides"/>
                <wp:docPr id="30" name="Textfeld 2"/>
                <a:graphic xmlns:a="http://schemas.openxmlformats.org/drawingml/2006/main">
                  <a:graphicData uri="http://schemas.microsoft.com/office/word/2010/wordprocessingShape">
                    <wps:wsp>
                      <wps:cNvSpPr/>
                      <wps:spPr>
                        <a:xfrm>
                          <a:off x="0" y="0"/>
                          <a:ext cx="2092320" cy="42156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Die Fingertights werden an die Teflonschläuche angebracht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306.2pt;margin-top:134.6pt;width:164.7pt;height:33.15pt;mso-wrap-style:square;v-text-anchor:top;mso-position-horizontal-relative:margin" wp14:anchorId="5FD7EA45">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Die Fingertights werden an die Teflonschläuche angebracht </w:t>
                      </w:r>
                    </w:p>
                  </w:txbxContent>
                </v:textbox>
                <w10:wrap type="square"/>
              </v:rect>
            </w:pict>
          </mc:Fallback>
        </mc:AlternateContent>
      </w:r>
      <w:r>
        <w:rPr>
          <w:rFonts w:ascii="Arial Nova" w:hAnsi="Arial Nova"/>
        </w:rPr>
        <w:t>Der letzte Schritt ist das Anschrauben des Sondenkopfes mit dem Dichtungsring. Es könnte sinnvoll sein diesen Schritt schon nach dem Kleben einmal zu testen. Falls Kleber in die Mischkammer gelaufen sein sollte kann man sich so die Arbeitsschritte nach dem Kleben sparen und das Kleben direkt wiederholen. Trotzdem sollten die Sondenköpfe erst im letzten Schritt angebracht werden, um sie nicht zu beschädigen.</w:t>
      </w:r>
    </w:p>
    <w:p>
      <w:pPr>
        <w:pStyle w:val="Normal"/>
        <w:numPr>
          <w:ilvl w:val="0"/>
          <w:numId w:val="2"/>
        </w:numPr>
        <w:spacing w:lineRule="auto" w:line="360"/>
        <w:ind w:left="360" w:hanging="360"/>
        <w:jc w:val="both"/>
        <w:rPr>
          <w:rFonts w:ascii="Arial Nova" w:hAnsi="Arial Nova"/>
        </w:rPr>
      </w:pPr>
      <w:r>
        <w:rPr>
          <w:rFonts w:ascii="Arial Nova" w:hAnsi="Arial Nova"/>
        </w:rPr>
        <w:t xml:space="preserve">Die Sonden können gut hängend gelagert werden, zum Beispiel über einer Holzlatte. Bevor sie im Feld installiert werden, ist es ratsam die Sonden zu testen. </w:t>
      </w:r>
    </w:p>
    <w:p>
      <w:pPr>
        <w:pStyle w:val="Normal"/>
        <w:rPr>
          <w:rFonts w:ascii="Arial Nova" w:hAnsi="Arial Nova"/>
        </w:rPr>
      </w:pPr>
      <w:r>
        <w:rPr>
          <w:rFonts w:ascii="Arial Nova" w:hAnsi="Arial Nova"/>
        </w:rPr>
      </w:r>
    </w:p>
    <w:p>
      <w:pPr>
        <w:pStyle w:val="Normal"/>
        <w:rPr>
          <w:rFonts w:ascii="Arial Nova" w:hAnsi="Arial Nova"/>
        </w:rPr>
      </w:pPr>
      <w:r>
        <w:rPr>
          <w:rFonts w:ascii="Arial Nova" w:hAnsi="Arial Nova"/>
        </w:rPr>
      </w:r>
    </w:p>
    <w:p>
      <w:pPr>
        <w:pStyle w:val="Normal"/>
        <w:spacing w:before="0" w:after="160"/>
        <w:ind w:firstLine="708"/>
        <w:jc w:val="both"/>
        <w:rPr>
          <w:rFonts w:ascii="Arial Nova" w:hAnsi="Arial Nova"/>
        </w:rPr>
      </w:pPr>
      <w:r>
        <w:rPr/>
        <w:drawing>
          <wp:anchor behindDoc="0" distT="0" distB="0" distL="114300" distR="114300" simplePos="0" locked="0" layoutInCell="0" allowOverlap="1" relativeHeight="12">
            <wp:simplePos x="0" y="0"/>
            <wp:positionH relativeFrom="margin">
              <wp:align>center</wp:align>
            </wp:positionH>
            <wp:positionV relativeFrom="paragraph">
              <wp:posOffset>635</wp:posOffset>
            </wp:positionV>
            <wp:extent cx="5940425" cy="7920990"/>
            <wp:effectExtent l="0" t="0" r="0" b="0"/>
            <wp:wrapTight wrapText="bothSides">
              <wp:wrapPolygon edited="0">
                <wp:start x="-3" y="0"/>
                <wp:lineTo x="-3" y="21556"/>
                <wp:lineTo x="21538" y="21556"/>
                <wp:lineTo x="21538" y="0"/>
                <wp:lineTo x="-3" y="0"/>
              </wp:wrapPolygon>
            </wp:wrapTight>
            <wp:docPr id="32" name="Grafik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14" descr=""/>
                    <pic:cNvPicPr>
                      <a:picLocks noChangeAspect="1" noChangeArrowheads="1"/>
                    </pic:cNvPicPr>
                  </pic:nvPicPr>
                  <pic:blipFill>
                    <a:blip r:embed="rId16"/>
                    <a:stretch>
                      <a:fillRect/>
                    </a:stretch>
                  </pic:blipFill>
                  <pic:spPr bwMode="auto">
                    <a:xfrm>
                      <a:off x="0" y="0"/>
                      <a:ext cx="5940425" cy="7920990"/>
                    </a:xfrm>
                    <a:prstGeom prst="rect">
                      <a:avLst/>
                    </a:prstGeom>
                  </pic:spPr>
                </pic:pic>
              </a:graphicData>
            </a:graphic>
          </wp:anchor>
        </w:drawing>
        <mc:AlternateContent>
          <mc:Choice Requires="wps">
            <w:drawing>
              <wp:anchor behindDoc="0" distT="50165" distB="50165" distL="118745" distR="118745" simplePos="0" locked="0" layoutInCell="0" allowOverlap="1" relativeHeight="34" wp14:anchorId="15DB586A">
                <wp:simplePos x="0" y="0"/>
                <wp:positionH relativeFrom="page">
                  <wp:posOffset>693420</wp:posOffset>
                </wp:positionH>
                <wp:positionV relativeFrom="paragraph">
                  <wp:posOffset>8001635</wp:posOffset>
                </wp:positionV>
                <wp:extent cx="2602865" cy="252095"/>
                <wp:effectExtent l="0" t="0" r="0" b="0"/>
                <wp:wrapSquare wrapText="bothSides"/>
                <wp:docPr id="33" name="Textfeld 2"/>
                <a:graphic xmlns:a="http://schemas.openxmlformats.org/drawingml/2006/main">
                  <a:graphicData uri="http://schemas.microsoft.com/office/word/2010/wordprocessingShape">
                    <wps:wsp>
                      <wps:cNvSpPr/>
                      <wps:spPr>
                        <a:xfrm>
                          <a:off x="0" y="0"/>
                          <a:ext cx="2602080" cy="251640"/>
                        </a:xfrm>
                        <a:prstGeom prst="rect">
                          <a:avLst/>
                        </a:prstGeom>
                        <a:noFill/>
                        <a:ln w="9525">
                          <a:noFill/>
                        </a:ln>
                      </wps:spPr>
                      <wps:style>
                        <a:lnRef idx="0"/>
                        <a:fillRef idx="0"/>
                        <a:effectRef idx="0"/>
                        <a:fontRef idx="minor"/>
                      </wps:style>
                      <wps:txbx>
                        <w:txbxContent>
                          <w:p>
                            <w:pPr>
                              <w:pStyle w:val="FrameContents"/>
                              <w:spacing w:before="0" w:after="160"/>
                              <w:rPr>
                                <w:rFonts w:ascii="Arial Nova" w:hAnsi="Arial Nova"/>
                                <w:sz w:val="18"/>
                                <w:szCs w:val="18"/>
                              </w:rPr>
                            </w:pPr>
                            <w:r>
                              <w:rPr>
                                <w:rFonts w:ascii="Arial Nova" w:hAnsi="Arial Nova"/>
                                <w:sz w:val="18"/>
                                <w:szCs w:val="18"/>
                              </w:rPr>
                              <w:t xml:space="preserve">Fertige Isotopensonde </w:t>
                            </w:r>
                          </w:p>
                        </w:txbxContent>
                      </wps:txbx>
                      <wps:bodyPr anchor="t">
                        <a:noAutofit/>
                      </wps:bodyPr>
                    </wps:wsp>
                  </a:graphicData>
                </a:graphic>
              </wp:anchor>
            </w:drawing>
          </mc:Choice>
          <mc:Fallback>
            <w:pict>
              <v:rect id="shape_0" ID="Textfeld 2" path="m0,0l-2147483645,0l-2147483645,-2147483646l0,-2147483646xe" stroked="f" o:allowincell="f" style="position:absolute;margin-left:54.6pt;margin-top:630.05pt;width:204.85pt;height:19.75pt;mso-wrap-style:square;v-text-anchor:top;mso-position-horizontal-relative:page" wp14:anchorId="15DB586A">
                <v:fill o:detectmouseclick="t" on="false"/>
                <v:stroke color="#3465a4" weight="9360" joinstyle="miter" endcap="flat"/>
                <v:textbox>
                  <w:txbxContent>
                    <w:p>
                      <w:pPr>
                        <w:pStyle w:val="FrameContents"/>
                        <w:spacing w:before="0" w:after="160"/>
                        <w:rPr>
                          <w:rFonts w:ascii="Arial Nova" w:hAnsi="Arial Nova"/>
                          <w:sz w:val="18"/>
                          <w:szCs w:val="18"/>
                        </w:rPr>
                      </w:pPr>
                      <w:r>
                        <w:rPr>
                          <w:rFonts w:ascii="Arial Nova" w:hAnsi="Arial Nova"/>
                          <w:sz w:val="18"/>
                          <w:szCs w:val="18"/>
                        </w:rPr>
                        <w:t xml:space="preserve">Fertige Isotopensonde </w:t>
                      </w:r>
                    </w:p>
                  </w:txbxContent>
                </v:textbox>
                <w10:wrap type="square"/>
              </v:rect>
            </w:pict>
          </mc:Fallback>
        </mc:AlternateContent>
      </w:r>
    </w:p>
    <w:sectPr>
      <w:headerReference w:type="even" r:id="rId17"/>
      <w:headerReference w:type="default" r:id="rId18"/>
      <w:headerReference w:type="first" r:id="rId19"/>
      <w:footerReference w:type="even" r:id="rId20"/>
      <w:footerReference w:type="default" r:id="rId21"/>
      <w:footerReference w:type="first" r:id="rId22"/>
      <w:type w:val="nextPage"/>
      <w:pgSz w:w="11906" w:h="16838"/>
      <w:pgMar w:left="1417" w:right="1417" w:gutter="0" w:header="708" w:top="1417" w:footer="708"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Segoe UI">
    <w:charset w:val="00"/>
    <w:family w:val="roman"/>
    <w:pitch w:val="variable"/>
  </w:font>
  <w:font w:name="Liberation Sans">
    <w:altName w:val="Arial"/>
    <w:charset w:val="00"/>
    <w:family w:val="swiss"/>
    <w:pitch w:val="variable"/>
  </w:font>
  <w:font w:name="Arial Nova">
    <w:charset w:val="00"/>
    <w:family w:val="roman"/>
    <w:pitch w:val="variable"/>
  </w:font>
  <w:font w:name="Wingdings">
    <w:charset w:val="02"/>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48743337"/>
    </w:sdtPr>
    <w:sdtContent>
      <w:p>
        <w:pPr>
          <w:pStyle w:val="Footer"/>
          <w:jc w:val="right"/>
          <w:rPr>
            <w:rFonts w:ascii="Arial Nova" w:hAnsi="Arial Nova"/>
          </w:rPr>
        </w:pPr>
        <w:r>
          <w:rPr>
            <w:rFonts w:ascii="Arial Nova" w:hAnsi="Arial Nova"/>
          </w:rPr>
          <w:fldChar w:fldCharType="begin"/>
        </w:r>
        <w:r>
          <w:rPr>
            <w:rFonts w:ascii="Arial Nova" w:hAnsi="Arial Nova"/>
          </w:rPr>
          <w:instrText> PAGE </w:instrText>
        </w:r>
        <w:r>
          <w:rPr>
            <w:rFonts w:ascii="Arial Nova" w:hAnsi="Arial Nova"/>
          </w:rPr>
          <w:fldChar w:fldCharType="separate"/>
        </w:r>
        <w:r>
          <w:rPr>
            <w:rFonts w:ascii="Arial Nova" w:hAnsi="Arial Nova"/>
          </w:rPr>
          <w:t>5</w:t>
        </w:r>
        <w:r>
          <w:rPr>
            <w:rFonts w:ascii="Arial Nova" w:hAnsi="Arial Nova"/>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77000908"/>
    </w:sdtPr>
    <w:sdtContent>
      <w:p>
        <w:pPr>
          <w:pStyle w:val="Footer"/>
          <w:jc w:val="right"/>
          <w:rPr>
            <w:rFonts w:ascii="Arial Nova" w:hAnsi="Arial Nova"/>
          </w:rPr>
        </w:pPr>
        <w:r>
          <w:rPr>
            <w:rFonts w:ascii="Arial Nova" w:hAnsi="Arial Nova"/>
          </w:rPr>
          <w:fldChar w:fldCharType="begin"/>
        </w:r>
        <w:r>
          <w:rPr>
            <w:rFonts w:ascii="Arial Nova" w:hAnsi="Arial Nova"/>
          </w:rPr>
          <w:instrText> PAGE </w:instrText>
        </w:r>
        <w:r>
          <w:rPr>
            <w:rFonts w:ascii="Arial Nova" w:hAnsi="Arial Nova"/>
          </w:rPr>
          <w:fldChar w:fldCharType="separate"/>
        </w:r>
        <w:r>
          <w:rPr>
            <w:rFonts w:ascii="Arial Nova" w:hAnsi="Arial Nova"/>
          </w:rPr>
          <w:t>5</w:t>
        </w:r>
        <w:r>
          <w:rPr>
            <w:rFonts w:ascii="Arial Nova" w:hAnsi="Arial Nova"/>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0"/>
  <w:trackRevisions/>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de-DE" w:eastAsia="en-US" w:bidi="ar-SA"/>
    </w:rPr>
  </w:style>
  <w:style w:type="character" w:styleId="DefaultParagraphFont" w:default="1">
    <w:name w:val="Default Paragraph Font"/>
    <w:uiPriority w:val="1"/>
    <w:semiHidden/>
    <w:unhideWhenUsed/>
    <w:qFormat/>
    <w:rPr/>
  </w:style>
  <w:style w:type="character" w:styleId="KopfzeileZchn" w:customStyle="1">
    <w:name w:val="Kopfzeile Zchn"/>
    <w:basedOn w:val="DefaultParagraphFont"/>
    <w:link w:val="Kopfzeile"/>
    <w:uiPriority w:val="99"/>
    <w:qFormat/>
    <w:rsid w:val="003d7a4d"/>
    <w:rPr/>
  </w:style>
  <w:style w:type="character" w:styleId="FuzeileZchn" w:customStyle="1">
    <w:name w:val="Fußzeile Zchn"/>
    <w:basedOn w:val="DefaultParagraphFont"/>
    <w:link w:val="Fuzeile"/>
    <w:uiPriority w:val="99"/>
    <w:qFormat/>
    <w:rsid w:val="003d7a4d"/>
    <w:rPr/>
  </w:style>
  <w:style w:type="character" w:styleId="SprechblasentextZchn" w:customStyle="1">
    <w:name w:val="Sprechblasentext Zchn"/>
    <w:basedOn w:val="DefaultParagraphFont"/>
    <w:link w:val="Sprechblasentext"/>
    <w:uiPriority w:val="99"/>
    <w:semiHidden/>
    <w:qFormat/>
    <w:rsid w:val="002513a2"/>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HeaderandFooter">
    <w:name w:val="Header and Footer"/>
    <w:basedOn w:val="Normal"/>
    <w:qFormat/>
    <w:pPr/>
    <w:rPr/>
  </w:style>
  <w:style w:type="paragraph" w:styleId="Header">
    <w:name w:val="Header"/>
    <w:basedOn w:val="Normal"/>
    <w:link w:val="KopfzeileZchn"/>
    <w:uiPriority w:val="99"/>
    <w:unhideWhenUsed/>
    <w:rsid w:val="003d7a4d"/>
    <w:pPr>
      <w:tabs>
        <w:tab w:val="clear" w:pos="708"/>
        <w:tab w:val="center" w:pos="4536" w:leader="none"/>
        <w:tab w:val="right" w:pos="9072" w:leader="none"/>
      </w:tabs>
      <w:spacing w:lineRule="auto" w:line="240" w:before="0" w:after="0"/>
    </w:pPr>
    <w:rPr/>
  </w:style>
  <w:style w:type="paragraph" w:styleId="Footer">
    <w:name w:val="Footer"/>
    <w:basedOn w:val="Normal"/>
    <w:link w:val="FuzeileZchn"/>
    <w:uiPriority w:val="99"/>
    <w:unhideWhenUsed/>
    <w:rsid w:val="003d7a4d"/>
    <w:pPr>
      <w:tabs>
        <w:tab w:val="clear" w:pos="708"/>
        <w:tab w:val="center" w:pos="4536" w:leader="none"/>
        <w:tab w:val="right" w:pos="9072" w:leader="none"/>
      </w:tabs>
      <w:spacing w:lineRule="auto" w:line="240" w:before="0" w:after="0"/>
    </w:pPr>
    <w:rPr/>
  </w:style>
  <w:style w:type="paragraph" w:styleId="BalloonText">
    <w:name w:val="Balloon Text"/>
    <w:basedOn w:val="Normal"/>
    <w:link w:val="SprechblasentextZchn"/>
    <w:uiPriority w:val="99"/>
    <w:semiHidden/>
    <w:unhideWhenUsed/>
    <w:qFormat/>
    <w:rsid w:val="002513a2"/>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microsoft.com/office/2007/relationships/hdphoto" Target="media/hdphoto1.wdp"/><Relationship Id="rId4" Type="http://schemas.openxmlformats.org/officeDocument/2006/relationships/image" Target="media/image2.png"/><Relationship Id="rId5" Type="http://schemas.microsoft.com/office/2007/relationships/hdphoto" Target="media/hdphoto2.wdp"/><Relationship Id="rId6" Type="http://schemas.openxmlformats.org/officeDocument/2006/relationships/image" Target="media/image3.jpeg"/><Relationship Id="rId7" Type="http://schemas.openxmlformats.org/officeDocument/2006/relationships/image" Target="media/image4.png"/><Relationship Id="rId8" Type="http://schemas.microsoft.com/office/2007/relationships/hdphoto" Target="media/hdphoto3.wdp"/><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oter" Target="footer3.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Application>LibreOffice/7.2.6.2$Windows_X86_64 LibreOffice_project/b0ec3a565991f7569a5a7f5d24fed7f52653d754</Application>
  <AppVersion>15.0000</AppVersion>
  <Pages>8</Pages>
  <Words>1810</Words>
  <Characters>10474</Characters>
  <CharactersWithSpaces>12257</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2021-06-10T06:18:00Z</dcterms:created>
  <dc:creator>paula hilgert</dc:creator>
  <dc:description/>
  <dc:language>en-US</dc:language>
  <cp:lastModifiedBy/>
  <dcterms:modified xsi:type="dcterms:W3CDTF">2023-01-19T10:58:57Z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